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900" w:rsidRDefault="00707900" w:rsidP="00707900">
      <w:pPr>
        <w:pStyle w:val="a3"/>
      </w:pPr>
      <w:r>
        <w:rPr>
          <w:rStyle w:val="lid"/>
        </w:rPr>
        <w:t>Постановление №30 от 18 сентября 2020 года «О внесении изменений и дополнений в постановление главного государственного санитарного врача Северо-Казахстанской области от 17 сентября 2020 года №27 «</w:t>
      </w:r>
      <w:r>
        <w:rPr>
          <w:rStyle w:val="a4"/>
        </w:rPr>
        <w:t>Об ограничительных карантинных мерах, и поэтапном их смягчении на территории Северо-Казахстанской области</w:t>
      </w:r>
      <w:r>
        <w:rPr>
          <w:rStyle w:val="lid"/>
        </w:rPr>
        <w:t>».</w:t>
      </w:r>
    </w:p>
    <w:p w:rsidR="00707900" w:rsidRDefault="00707900" w:rsidP="00707900">
      <w:pPr>
        <w:pStyle w:val="a3"/>
      </w:pPr>
      <w:r>
        <w:t xml:space="preserve">На основании приказа Министра национальной экономики Республики Казахстан от 25 февраля 2015 года № 130 «Об утверждении Перечня инфекционных заболеваний, при угрозе возникновения и распространения которых вводятся ограничительные мероприятия, в том числе карантин»; приказа Министра национальной экономики Республики Казахстан от 20 марта 2015 года № 239 «Об утверждении Правил осуществления ограничительных мероприятий, в том числе карантина, на территории Республики Казахстан»; протокола Межведомственной комиссии по недопущению распространения </w:t>
      </w:r>
      <w:proofErr w:type="spellStart"/>
      <w:r>
        <w:t>коронавирусной</w:t>
      </w:r>
      <w:proofErr w:type="spellEnd"/>
      <w:r>
        <w:t xml:space="preserve"> инфекции от 14 сентября 2020 года; протокола заседания региональной комиссии при </w:t>
      </w:r>
      <w:proofErr w:type="spellStart"/>
      <w:r>
        <w:t>акимате</w:t>
      </w:r>
      <w:proofErr w:type="spellEnd"/>
      <w:r>
        <w:t xml:space="preserve"> Северо-Казахстанской области по недопущению возникновения и распространения </w:t>
      </w:r>
      <w:proofErr w:type="spellStart"/>
      <w:r>
        <w:t>коронавирусной</w:t>
      </w:r>
      <w:proofErr w:type="spellEnd"/>
      <w:r>
        <w:t xml:space="preserve"> инфекции от 17 сентября 2020 года; постановления Главного государственного санитарного врача Республики Казахстан № 53-ПГВр от 16 сентября 2020 года «О внесении изменений и дополнений в постановления Главного государственного санитарного врача Республики Казахстан», </w:t>
      </w:r>
      <w:r>
        <w:rPr>
          <w:rStyle w:val="a4"/>
        </w:rPr>
        <w:t>ПОСТАНОВЛЯЮ:</w:t>
      </w:r>
    </w:p>
    <w:p w:rsidR="00707900" w:rsidRDefault="00707900" w:rsidP="00707900">
      <w:pPr>
        <w:pStyle w:val="a3"/>
      </w:pPr>
      <w:r>
        <w:rPr>
          <w:rStyle w:val="a4"/>
        </w:rPr>
        <w:t>1.</w:t>
      </w:r>
      <w:r>
        <w:t xml:space="preserve"> </w:t>
      </w:r>
      <w:r>
        <w:rPr>
          <w:rStyle w:val="a4"/>
        </w:rPr>
        <w:t>Возобновить работу</w:t>
      </w:r>
      <w:r>
        <w:t xml:space="preserve"> следующим видам деятельности объектов на территории Северо-Казахстанской области на основании Акта соответствия санитарным нормам, выдаваемом в электронном формате с сайта </w:t>
      </w:r>
      <w:r>
        <w:rPr>
          <w:rStyle w:val="a4"/>
        </w:rPr>
        <w:t>InfoKazakhstan.kz</w:t>
      </w:r>
      <w:r>
        <w:t>:</w:t>
      </w:r>
    </w:p>
    <w:p w:rsidR="00707900" w:rsidRDefault="00707900" w:rsidP="00707900">
      <w:pPr>
        <w:pStyle w:val="a3"/>
      </w:pPr>
      <w:r>
        <w:t>1) театры (заполняемость не более 50%, но не более 50 человек, соблюдение масочного режима, социальной дистанции);</w:t>
      </w:r>
    </w:p>
    <w:p w:rsidR="00707900" w:rsidRDefault="00707900" w:rsidP="00707900">
      <w:pPr>
        <w:pStyle w:val="a3"/>
      </w:pPr>
      <w:r>
        <w:t>2) объекты общественного питания, расположенные в торгово- развлекательных центрах, торговых центрах, торговых домах (в отдельных помещениях) при заполняемости не более 50 посадочных мест, без проведения коллективных мероприятий с соблюдением требований постановления ГГСВ РК №43 и режимом работы с 09.00 ч. до 23.00 ч;</w:t>
      </w:r>
    </w:p>
    <w:p w:rsidR="00707900" w:rsidRDefault="00707900" w:rsidP="00707900">
      <w:pPr>
        <w:pStyle w:val="a3"/>
      </w:pPr>
      <w:r>
        <w:rPr>
          <w:rStyle w:val="a4"/>
        </w:rPr>
        <w:t>2. Разрешить функционирование в выходные дни (суббота-воскресенье)</w:t>
      </w:r>
      <w:r>
        <w:t>:</w:t>
      </w:r>
    </w:p>
    <w:p w:rsidR="00707900" w:rsidRDefault="00707900" w:rsidP="00707900">
      <w:pPr>
        <w:pStyle w:val="a3"/>
      </w:pPr>
      <w:r>
        <w:t xml:space="preserve">1) салоны красоты, парикмахерские, центры и салоны, оказывающие косметические и косметологические услуги, маникюра и педикюра по предварительной записи (не менее 4 </w:t>
      </w:r>
      <w:proofErr w:type="spellStart"/>
      <w:r>
        <w:t>кв.м</w:t>
      </w:r>
      <w:proofErr w:type="spellEnd"/>
      <w:r>
        <w:t>. на 1 посетителя);</w:t>
      </w:r>
      <w:r>
        <w:br/>
        <w:t>2) детские кабинеты/центры коррекции, организации внешкольного дополнительного образования (центры развития, образования, кружки и др.), курсов для детей и взрослых в группах не более 15 человек по предварительной записи с режимом работы с 09.00 ч. до 20.00 ч.;</w:t>
      </w:r>
      <w:r>
        <w:br/>
        <w:t>3) ярмарки продовольственных и непродовольственных товаров на открытом воздухе;</w:t>
      </w:r>
      <w:r>
        <w:br/>
        <w:t>4) аттракционы, находящиеся на открытом воздухе;</w:t>
      </w:r>
      <w:r>
        <w:br/>
        <w:t xml:space="preserve">5) фитнес, тренажерные залы (центры) по предварительной записи (не менее 5 </w:t>
      </w:r>
      <w:proofErr w:type="spellStart"/>
      <w:r>
        <w:t>кв.м</w:t>
      </w:r>
      <w:proofErr w:type="spellEnd"/>
      <w:r>
        <w:t>. на 1 посетителя) с наполняемостью не более 50% от проектной мощности, но не более 50 человек;</w:t>
      </w:r>
      <w:r>
        <w:br/>
        <w:t xml:space="preserve">6) сауны (с наполняемостью не более 50%, но не более 50 человек, не менее 4 </w:t>
      </w:r>
      <w:proofErr w:type="spellStart"/>
      <w:r>
        <w:t>кв.м</w:t>
      </w:r>
      <w:proofErr w:type="spellEnd"/>
      <w:r>
        <w:t>. на 1 посетителя) с режимом работы с 09.00 ч. до 00.00 ч.;</w:t>
      </w:r>
      <w:r>
        <w:br/>
        <w:t>7) религиозные объекты (мечети, церкви, соборы, синагоги и др.) при соблюдении установленных требований и без проведения коллективных мероприятий;</w:t>
      </w:r>
      <w:r>
        <w:br/>
        <w:t>8) бассейны (в индивидуальном формате, из расчета не менее 5 м2 зеркала воды на 1 посетителя, с наполняемостью не более 50 человек);</w:t>
      </w:r>
      <w:r>
        <w:br/>
        <w:t>9) спортивные объекты (для индивидуальных и групповых тренировок с участием не более 5 человек) с наполняемостью не более 50% от проектной мощности, но не более 50 человек;</w:t>
      </w:r>
      <w:r>
        <w:br/>
        <w:t>10) объекты общественного питания, расположенных в торгово- развлекательных центрах, торговых центрах, торговых домах (в отдельных помещениях) при заполняемости не более 50 посадочных мест, без проведения коллективных мероприятий с соблюдением требований постановления ГГСВ РК №43 и режимом работы с 09.00 ч. до 23.00 ч</w:t>
      </w:r>
    </w:p>
    <w:p w:rsidR="00707900" w:rsidRDefault="00707900" w:rsidP="00707900">
      <w:pPr>
        <w:pStyle w:val="a3"/>
      </w:pPr>
      <w:r>
        <w:rPr>
          <w:rStyle w:val="a4"/>
        </w:rPr>
        <w:t>3. Установить режим работы</w:t>
      </w:r>
      <w:r>
        <w:t xml:space="preserve"> объектов общественного питания на открытом воздухе и в помещении с 09.00 часов до 23 часов с установлением в зале не более 50 посадочных мест, без проведения коллективных мероприятий с соблюдением требований постановления ГГСВ РК №43.</w:t>
      </w:r>
    </w:p>
    <w:p w:rsidR="00707900" w:rsidRDefault="00707900" w:rsidP="00707900">
      <w:pPr>
        <w:pStyle w:val="a3"/>
      </w:pPr>
      <w:r>
        <w:rPr>
          <w:rStyle w:val="a4"/>
        </w:rPr>
        <w:t>4. В постановлении</w:t>
      </w:r>
      <w:r>
        <w:t xml:space="preserve"> главного государственного санитарного врача Северо-Казахстанской области от 14 августа 2020 года №27 «Об изменении ограничительных мер на территории Северо-Казахстанской области»:</w:t>
      </w:r>
    </w:p>
    <w:p w:rsidR="00707900" w:rsidRDefault="00707900" w:rsidP="00707900">
      <w:pPr>
        <w:pStyle w:val="a3"/>
      </w:pPr>
      <w:r>
        <w:rPr>
          <w:rStyle w:val="a4"/>
        </w:rPr>
        <w:t xml:space="preserve">1) </w:t>
      </w:r>
      <w:proofErr w:type="spellStart"/>
      <w:r>
        <w:rPr>
          <w:rStyle w:val="a4"/>
        </w:rPr>
        <w:t>пп</w:t>
      </w:r>
      <w:proofErr w:type="spellEnd"/>
      <w:r>
        <w:rPr>
          <w:rStyle w:val="a4"/>
        </w:rPr>
        <w:t>. 13 п. 3 изложить в следующей редакции:</w:t>
      </w:r>
    </w:p>
    <w:p w:rsidR="00707900" w:rsidRDefault="00707900" w:rsidP="00707900">
      <w:pPr>
        <w:pStyle w:val="a3"/>
      </w:pPr>
      <w:r>
        <w:t xml:space="preserve">«13) работу государственных органов (организаций, предприятий), органов </w:t>
      </w:r>
      <w:proofErr w:type="spellStart"/>
      <w:r>
        <w:t>квазигосударственного</w:t>
      </w:r>
      <w:proofErr w:type="spellEnd"/>
      <w:r>
        <w:t xml:space="preserve"> сектора, национальных кампаний, иных организаций, а также субъектов предпринимательства с соблюдением требований постановления ГГСВ РК №43. При этом не менее 50% сотрудников остаются на дистанционной форме работы (при штатном расписании более 30 сотрудников); 3</w:t>
      </w:r>
    </w:p>
    <w:p w:rsidR="00707900" w:rsidRDefault="00707900" w:rsidP="00707900">
      <w:pPr>
        <w:pStyle w:val="a3"/>
      </w:pPr>
      <w:r>
        <w:rPr>
          <w:rStyle w:val="a4"/>
        </w:rPr>
        <w:t xml:space="preserve">2) </w:t>
      </w:r>
      <w:proofErr w:type="spellStart"/>
      <w:r>
        <w:rPr>
          <w:rStyle w:val="a4"/>
        </w:rPr>
        <w:t>пп</w:t>
      </w:r>
      <w:proofErr w:type="spellEnd"/>
      <w:r>
        <w:rPr>
          <w:rStyle w:val="a4"/>
        </w:rPr>
        <w:t>. 1 п. 4 изложить в следующей редакции:</w:t>
      </w:r>
    </w:p>
    <w:p w:rsidR="00707900" w:rsidRDefault="00707900" w:rsidP="00707900">
      <w:pPr>
        <w:pStyle w:val="a3"/>
      </w:pPr>
      <w:r>
        <w:t>«</w:t>
      </w:r>
      <w:proofErr w:type="gramStart"/>
      <w:r>
        <w:t>1)торгово</w:t>
      </w:r>
      <w:proofErr w:type="gramEnd"/>
      <w:r>
        <w:t xml:space="preserve">-развлекательные центры, торговые центры, торговые дома (с наполняемостью не более 30%, не менее 4 </w:t>
      </w:r>
      <w:proofErr w:type="spellStart"/>
      <w:r>
        <w:t>кв.м</w:t>
      </w:r>
      <w:proofErr w:type="spellEnd"/>
      <w:r>
        <w:t>. на 1 посетителя), с режимом работы с понедельника по пятницу с 09.00 до 23.00, и приостановлением деятельности на субботу-воскресенье (за исключением находящихся внутри объектов по продаже продовольственных товаров, аптек, объектов общественного питания, расположенных в отдельных помещениях);»</w:t>
      </w:r>
    </w:p>
    <w:p w:rsidR="00707900" w:rsidRDefault="00707900" w:rsidP="00707900">
      <w:pPr>
        <w:pStyle w:val="a3"/>
      </w:pPr>
      <w:r>
        <w:rPr>
          <w:rStyle w:val="a4"/>
        </w:rPr>
        <w:t xml:space="preserve">3) </w:t>
      </w:r>
      <w:proofErr w:type="spellStart"/>
      <w:r>
        <w:rPr>
          <w:rStyle w:val="a4"/>
        </w:rPr>
        <w:t>пп</w:t>
      </w:r>
      <w:proofErr w:type="spellEnd"/>
      <w:r>
        <w:rPr>
          <w:rStyle w:val="a4"/>
        </w:rPr>
        <w:t>. 2 п. 4 изложить в следующей редакции:</w:t>
      </w:r>
    </w:p>
    <w:p w:rsidR="00707900" w:rsidRDefault="00707900" w:rsidP="00707900">
      <w:pPr>
        <w:pStyle w:val="a3"/>
      </w:pPr>
      <w:r>
        <w:t xml:space="preserve">«2) салоны красоты, парикмахерские, центры и салоны, оказывающие косметические и косметологические услуги, маникюра и педикюра по предварительной записи (не менее 4 </w:t>
      </w:r>
      <w:proofErr w:type="spellStart"/>
      <w:r>
        <w:t>кв.м</w:t>
      </w:r>
      <w:proofErr w:type="spellEnd"/>
      <w:r>
        <w:t>. на 1 посетителя);»</w:t>
      </w:r>
    </w:p>
    <w:p w:rsidR="00707900" w:rsidRDefault="00707900" w:rsidP="00707900">
      <w:pPr>
        <w:pStyle w:val="a3"/>
      </w:pPr>
      <w:r>
        <w:rPr>
          <w:rStyle w:val="a4"/>
        </w:rPr>
        <w:t xml:space="preserve">4) </w:t>
      </w:r>
      <w:proofErr w:type="spellStart"/>
      <w:r>
        <w:rPr>
          <w:rStyle w:val="a4"/>
        </w:rPr>
        <w:t>пп</w:t>
      </w:r>
      <w:proofErr w:type="spellEnd"/>
      <w:r>
        <w:rPr>
          <w:rStyle w:val="a4"/>
        </w:rPr>
        <w:t>. 3 п. 4 изложить в следующей редакции:</w:t>
      </w:r>
    </w:p>
    <w:p w:rsidR="00707900" w:rsidRDefault="00707900" w:rsidP="00707900">
      <w:pPr>
        <w:pStyle w:val="a3"/>
      </w:pPr>
      <w:r>
        <w:t>«3) объекты общественного питания на открытом воздухе и в помещении с установлением в зале не более 50 посадочных мест, без проведения коллективных мероприятий с соблюдением требований постановления ГГСВ РК №43 и режимом работы с 09.00 ч. до 23.00 ч.;</w:t>
      </w:r>
    </w:p>
    <w:p w:rsidR="00707900" w:rsidRDefault="00707900" w:rsidP="00707900">
      <w:pPr>
        <w:pStyle w:val="a3"/>
      </w:pPr>
      <w:r>
        <w:rPr>
          <w:rStyle w:val="a4"/>
        </w:rPr>
        <w:t xml:space="preserve">5) </w:t>
      </w:r>
      <w:proofErr w:type="spellStart"/>
      <w:r>
        <w:rPr>
          <w:rStyle w:val="a4"/>
        </w:rPr>
        <w:t>пп</w:t>
      </w:r>
      <w:proofErr w:type="spellEnd"/>
      <w:r>
        <w:rPr>
          <w:rStyle w:val="a4"/>
        </w:rPr>
        <w:t>. 4 п. 4 изложить в следующей редакции:</w:t>
      </w:r>
    </w:p>
    <w:p w:rsidR="00707900" w:rsidRDefault="00707900" w:rsidP="00707900">
      <w:pPr>
        <w:pStyle w:val="a3"/>
      </w:pPr>
      <w:r>
        <w:t>«4) детские кабинеты/центры коррекции, организации внешкольного дополнительного образования (центры развития, образования, кружки и др.), курсов для детей и взрослых в группах не более 15 человек по предварительной записи с режимом работы с 09.00 ч. до 20.00 ч.;»</w:t>
      </w:r>
    </w:p>
    <w:p w:rsidR="00707900" w:rsidRDefault="00707900" w:rsidP="00707900">
      <w:pPr>
        <w:pStyle w:val="a3"/>
      </w:pPr>
      <w:r>
        <w:rPr>
          <w:rStyle w:val="a4"/>
        </w:rPr>
        <w:t xml:space="preserve">6) </w:t>
      </w:r>
      <w:proofErr w:type="spellStart"/>
      <w:r>
        <w:rPr>
          <w:rStyle w:val="a4"/>
        </w:rPr>
        <w:t>пп</w:t>
      </w:r>
      <w:proofErr w:type="spellEnd"/>
      <w:r>
        <w:rPr>
          <w:rStyle w:val="a4"/>
        </w:rPr>
        <w:t>. 6 п. 4 изложить в следующей редакции:</w:t>
      </w:r>
    </w:p>
    <w:p w:rsidR="00707900" w:rsidRDefault="00707900" w:rsidP="00707900">
      <w:pPr>
        <w:pStyle w:val="a3"/>
      </w:pPr>
      <w:r>
        <w:t>«6) ярмарки продовольственных и непродовольственных товаров на открытом воздухе;»</w:t>
      </w:r>
    </w:p>
    <w:p w:rsidR="00707900" w:rsidRDefault="00707900" w:rsidP="00707900">
      <w:pPr>
        <w:pStyle w:val="a3"/>
      </w:pPr>
      <w:r>
        <w:rPr>
          <w:rStyle w:val="a4"/>
        </w:rPr>
        <w:t xml:space="preserve">7) </w:t>
      </w:r>
      <w:proofErr w:type="spellStart"/>
      <w:r>
        <w:rPr>
          <w:rStyle w:val="a4"/>
        </w:rPr>
        <w:t>пп</w:t>
      </w:r>
      <w:proofErr w:type="spellEnd"/>
      <w:r>
        <w:rPr>
          <w:rStyle w:val="a4"/>
        </w:rPr>
        <w:t>. 10 п. 4 изложить в следующей редакции:</w:t>
      </w:r>
    </w:p>
    <w:p w:rsidR="00707900" w:rsidRDefault="00707900" w:rsidP="00707900">
      <w:pPr>
        <w:pStyle w:val="a3"/>
      </w:pPr>
      <w:r>
        <w:t>«10) аттракционы, находящиеся на открытом воздухе;»</w:t>
      </w:r>
    </w:p>
    <w:p w:rsidR="00707900" w:rsidRDefault="00707900" w:rsidP="00707900">
      <w:pPr>
        <w:pStyle w:val="a3"/>
      </w:pPr>
      <w:r>
        <w:rPr>
          <w:rStyle w:val="a4"/>
        </w:rPr>
        <w:t xml:space="preserve">8) </w:t>
      </w:r>
      <w:proofErr w:type="spellStart"/>
      <w:r>
        <w:rPr>
          <w:rStyle w:val="a4"/>
        </w:rPr>
        <w:t>пп</w:t>
      </w:r>
      <w:proofErr w:type="spellEnd"/>
      <w:r>
        <w:rPr>
          <w:rStyle w:val="a4"/>
        </w:rPr>
        <w:t>. 11 п. 4 изложить в следующей редакции:</w:t>
      </w:r>
    </w:p>
    <w:p w:rsidR="00707900" w:rsidRDefault="00707900" w:rsidP="00707900">
      <w:pPr>
        <w:pStyle w:val="a3"/>
      </w:pPr>
      <w:r>
        <w:t xml:space="preserve">«11) фитнес, тренажерные залы (центры) по предварительной записи (не менее 5 </w:t>
      </w:r>
      <w:proofErr w:type="spellStart"/>
      <w:r>
        <w:t>кв.м</w:t>
      </w:r>
      <w:proofErr w:type="spellEnd"/>
      <w:r>
        <w:t>. на 1 посетителя) с наполняемостью не более 50% от проектной мощности, но не более 50 человек;»</w:t>
      </w:r>
    </w:p>
    <w:p w:rsidR="00707900" w:rsidRDefault="00707900" w:rsidP="00707900">
      <w:pPr>
        <w:pStyle w:val="a3"/>
      </w:pPr>
      <w:r>
        <w:rPr>
          <w:rStyle w:val="a4"/>
        </w:rPr>
        <w:t xml:space="preserve">9) </w:t>
      </w:r>
      <w:proofErr w:type="spellStart"/>
      <w:r>
        <w:rPr>
          <w:rStyle w:val="a4"/>
        </w:rPr>
        <w:t>пп</w:t>
      </w:r>
      <w:proofErr w:type="spellEnd"/>
      <w:r>
        <w:rPr>
          <w:rStyle w:val="a4"/>
        </w:rPr>
        <w:t>. 12 п. 4 изложить в следующей редакции:</w:t>
      </w:r>
    </w:p>
    <w:p w:rsidR="00707900" w:rsidRDefault="00707900" w:rsidP="00707900">
      <w:pPr>
        <w:pStyle w:val="a3"/>
      </w:pPr>
      <w:r>
        <w:t xml:space="preserve">«12) общественные бани, банные комплексы, сауны (с наполняемостью не более 50%, но не более 50 человек, не менее 4 </w:t>
      </w:r>
      <w:proofErr w:type="spellStart"/>
      <w:r>
        <w:t>кв.м</w:t>
      </w:r>
      <w:proofErr w:type="spellEnd"/>
      <w:r>
        <w:t>. на 1 посетителя) с режимом работы с 09.00 ч. до 00.00 ч.;»</w:t>
      </w:r>
    </w:p>
    <w:p w:rsidR="00707900" w:rsidRDefault="00707900" w:rsidP="00707900">
      <w:pPr>
        <w:pStyle w:val="a3"/>
      </w:pPr>
      <w:r>
        <w:rPr>
          <w:rStyle w:val="a4"/>
        </w:rPr>
        <w:t xml:space="preserve">10) </w:t>
      </w:r>
      <w:proofErr w:type="spellStart"/>
      <w:r>
        <w:rPr>
          <w:rStyle w:val="a4"/>
        </w:rPr>
        <w:t>пп</w:t>
      </w:r>
      <w:proofErr w:type="spellEnd"/>
      <w:r>
        <w:rPr>
          <w:rStyle w:val="a4"/>
        </w:rPr>
        <w:t>. 6 п. 2 исключить.</w:t>
      </w:r>
    </w:p>
    <w:p w:rsidR="00707900" w:rsidRDefault="00707900" w:rsidP="00707900">
      <w:pPr>
        <w:pStyle w:val="a3"/>
      </w:pPr>
      <w:r>
        <w:rPr>
          <w:rStyle w:val="a4"/>
        </w:rPr>
        <w:t>5.</w:t>
      </w:r>
      <w:r>
        <w:t xml:space="preserve"> В постановлении главного государственного санитарного врача Северо-Казахстанской области от 28 августа 2020 года №29 «Об изменении ограничительных мер на территории Северо-Казахстанской области»:</w:t>
      </w:r>
    </w:p>
    <w:p w:rsidR="00707900" w:rsidRDefault="00707900" w:rsidP="00707900">
      <w:pPr>
        <w:pStyle w:val="a3"/>
      </w:pPr>
      <w:r>
        <w:rPr>
          <w:rStyle w:val="a4"/>
        </w:rPr>
        <w:t xml:space="preserve">1) </w:t>
      </w:r>
      <w:proofErr w:type="spellStart"/>
      <w:r>
        <w:rPr>
          <w:rStyle w:val="a4"/>
        </w:rPr>
        <w:t>пп</w:t>
      </w:r>
      <w:proofErr w:type="spellEnd"/>
      <w:r>
        <w:rPr>
          <w:rStyle w:val="a4"/>
        </w:rPr>
        <w:t>. 1 п. 1 изложить в следующей редакции:</w:t>
      </w:r>
    </w:p>
    <w:p w:rsidR="00707900" w:rsidRDefault="00707900" w:rsidP="00707900">
      <w:pPr>
        <w:pStyle w:val="a3"/>
      </w:pPr>
      <w:r>
        <w:t>«1) религиозные объекты (мечети, церкви, соборы, синагоги и др.) при соблюдении установленных требований и без проведения коллективных мероприятий;»</w:t>
      </w:r>
    </w:p>
    <w:p w:rsidR="00707900" w:rsidRDefault="00707900" w:rsidP="00707900">
      <w:pPr>
        <w:pStyle w:val="a3"/>
      </w:pPr>
      <w:r>
        <w:rPr>
          <w:rStyle w:val="a4"/>
        </w:rPr>
        <w:t xml:space="preserve">2) </w:t>
      </w:r>
      <w:proofErr w:type="spellStart"/>
      <w:r>
        <w:rPr>
          <w:rStyle w:val="a4"/>
        </w:rPr>
        <w:t>пп</w:t>
      </w:r>
      <w:proofErr w:type="spellEnd"/>
      <w:r>
        <w:rPr>
          <w:rStyle w:val="a4"/>
        </w:rPr>
        <w:t>. 2 п. 1 изложить в следующей редакции:</w:t>
      </w:r>
    </w:p>
    <w:p w:rsidR="00707900" w:rsidRDefault="00707900" w:rsidP="00707900">
      <w:pPr>
        <w:pStyle w:val="a3"/>
      </w:pPr>
      <w:r>
        <w:t>«2) бассейны (в индивидуальном формате, из расчета не менее 5 м2 зеркала воды на 1 посетителя, с наполняемостью не более 50 человек);» 4</w:t>
      </w:r>
    </w:p>
    <w:p w:rsidR="00707900" w:rsidRDefault="00707900" w:rsidP="00707900">
      <w:pPr>
        <w:pStyle w:val="a3"/>
      </w:pPr>
      <w:r>
        <w:rPr>
          <w:rStyle w:val="a4"/>
        </w:rPr>
        <w:t xml:space="preserve">3) </w:t>
      </w:r>
      <w:proofErr w:type="spellStart"/>
      <w:r>
        <w:rPr>
          <w:rStyle w:val="a4"/>
        </w:rPr>
        <w:t>пп</w:t>
      </w:r>
      <w:proofErr w:type="spellEnd"/>
      <w:r>
        <w:rPr>
          <w:rStyle w:val="a4"/>
        </w:rPr>
        <w:t>. 3 п. 1 изложить в следующей редакции:</w:t>
      </w:r>
    </w:p>
    <w:p w:rsidR="00707900" w:rsidRDefault="00707900" w:rsidP="00707900">
      <w:pPr>
        <w:pStyle w:val="a3"/>
      </w:pPr>
      <w:r>
        <w:t>«3) спортивные объекты (для индивидуальных и групповых тренировок с участием не более 5 человек) с наполняемостью не более 50% от проектной мощности, но не более 50 человек;»</w:t>
      </w:r>
    </w:p>
    <w:p w:rsidR="00707900" w:rsidRDefault="00707900" w:rsidP="00707900">
      <w:pPr>
        <w:pStyle w:val="a3"/>
      </w:pPr>
      <w:r>
        <w:rPr>
          <w:rStyle w:val="a4"/>
        </w:rPr>
        <w:t>6. Настоящее постановление</w:t>
      </w:r>
      <w:r>
        <w:t xml:space="preserve"> обязательно для исполнения и в случае нарушения применяются административные меры к виновным.</w:t>
      </w:r>
    </w:p>
    <w:p w:rsidR="00707900" w:rsidRDefault="00707900" w:rsidP="00707900">
      <w:pPr>
        <w:pStyle w:val="a3"/>
      </w:pPr>
      <w:r>
        <w:t>7. Контроль за исполнением настоящего постановления оставляю за собой.</w:t>
      </w:r>
    </w:p>
    <w:p w:rsidR="00707900" w:rsidRDefault="00707900" w:rsidP="00707900">
      <w:pPr>
        <w:pStyle w:val="a3"/>
      </w:pPr>
      <w:r>
        <w:t>8. Настоящее постановление вступает в силу со дня подписания.</w:t>
      </w:r>
    </w:p>
    <w:p w:rsidR="00707900" w:rsidRDefault="00707900" w:rsidP="00707900">
      <w:pPr>
        <w:pStyle w:val="a3"/>
        <w:jc w:val="right"/>
      </w:pPr>
      <w:r>
        <w:rPr>
          <w:rStyle w:val="a4"/>
        </w:rPr>
        <w:t>Главный Государственный</w:t>
      </w:r>
      <w:r>
        <w:br/>
      </w:r>
      <w:r>
        <w:rPr>
          <w:rStyle w:val="a4"/>
        </w:rPr>
        <w:t>санитарный врач</w:t>
      </w:r>
      <w:r>
        <w:br/>
      </w:r>
      <w:r>
        <w:rPr>
          <w:rStyle w:val="a4"/>
        </w:rPr>
        <w:t xml:space="preserve">Северо-Казахстанской области С. </w:t>
      </w:r>
      <w:proofErr w:type="spellStart"/>
      <w:r>
        <w:rPr>
          <w:rStyle w:val="a4"/>
        </w:rPr>
        <w:t>Касмакасов</w:t>
      </w:r>
      <w:proofErr w:type="spellEnd"/>
    </w:p>
    <w:p w:rsidR="005E7146" w:rsidRDefault="00707900">
      <w:bookmarkStart w:id="0" w:name="_GoBack"/>
      <w:bookmarkEnd w:id="0"/>
    </w:p>
    <w:sectPr w:rsidR="005E7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298"/>
    <w:rsid w:val="00707900"/>
    <w:rsid w:val="007D5298"/>
    <w:rsid w:val="008F6FF6"/>
    <w:rsid w:val="00BF1556"/>
    <w:rsid w:val="00C2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A9B78"/>
  <w15:chartTrackingRefBased/>
  <w15:docId w15:val="{54C4AD99-2876-403F-A8A3-5FBDAA8D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7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d">
    <w:name w:val="lid"/>
    <w:basedOn w:val="a0"/>
    <w:rsid w:val="00707900"/>
  </w:style>
  <w:style w:type="character" w:styleId="a4">
    <w:name w:val="Strong"/>
    <w:basedOn w:val="a0"/>
    <w:uiPriority w:val="22"/>
    <w:qFormat/>
    <w:rsid w:val="007079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6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Исенова Кымбат</dc:creator>
  <cp:keywords/>
  <dc:description/>
  <cp:lastModifiedBy>Pavel</cp:lastModifiedBy>
  <cp:revision>2</cp:revision>
  <dcterms:created xsi:type="dcterms:W3CDTF">2020-09-18T04:52:00Z</dcterms:created>
  <dcterms:modified xsi:type="dcterms:W3CDTF">2020-09-18T04:52:00Z</dcterms:modified>
</cp:coreProperties>
</file>