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05A" w:rsidRPr="00E9305A" w:rsidRDefault="00E9305A" w:rsidP="00E9305A">
      <w:pPr>
        <w:shd w:val="clear" w:color="auto" w:fill="FFFFFF"/>
        <w:spacing w:after="240" w:line="240" w:lineRule="auto"/>
        <w:outlineLvl w:val="1"/>
        <w:rPr>
          <w:rFonts w:ascii="Times New Roman" w:eastAsia="Times New Roman" w:hAnsi="Times New Roman" w:cs="Times New Roman"/>
          <w:i/>
          <w:iCs/>
          <w:color w:val="464646"/>
          <w:sz w:val="39"/>
          <w:szCs w:val="39"/>
          <w:lang w:eastAsia="ru-RU"/>
        </w:rPr>
      </w:pPr>
      <w:r w:rsidRPr="00E9305A">
        <w:rPr>
          <w:rFonts w:ascii="Times New Roman" w:eastAsia="Times New Roman" w:hAnsi="Times New Roman" w:cs="Times New Roman"/>
          <w:i/>
          <w:iCs/>
          <w:color w:val="464646"/>
          <w:sz w:val="39"/>
          <w:szCs w:val="39"/>
          <w:lang w:eastAsia="ru-RU"/>
        </w:rPr>
        <w:t>Постановление Об ограничительных и карантинных мерах в городе Нур-Султан от 2.02.2021 №5</w:t>
      </w:r>
    </w:p>
    <w:p w:rsidR="00E9305A" w:rsidRPr="00E9305A" w:rsidRDefault="00E9305A" w:rsidP="00E9305A">
      <w:pPr>
        <w:shd w:val="clear" w:color="auto" w:fill="FFFFFF"/>
        <w:spacing w:after="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здравоохранения Республики Казахстан № 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карантинеречня инфекционных заболеваний, при угрозе возникновения и распространения которых вводятся ограничительные мероприятия, в том числе карантин», приказом Министранациональной экономики Республики Казахстан от 20 марта 2015 года № 239 «Об утверждении Правил осуществления ограничительных мероприятий, в том числе карантина, на территории Республики Казахстан»,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 с учетом снижения регистрации случаев заболеваемости коронавирусной инфекцией среди населения и перехода города Нур-Султан в «желтую зону» матрицы оценки эпидемиологической ситуации в Республики Казахстан, </w:t>
      </w:r>
      <w:r w:rsidRPr="00E9305A">
        <w:rPr>
          <w:rFonts w:ascii="Arial" w:eastAsia="Times New Roman" w:hAnsi="Arial" w:cs="Arial"/>
          <w:b/>
          <w:bCs/>
          <w:color w:val="6C6C6C"/>
          <w:sz w:val="24"/>
          <w:szCs w:val="24"/>
          <w:lang w:eastAsia="ru-RU"/>
        </w:rPr>
        <w:t>ПОСТАНОВЛЯЮ:</w:t>
      </w:r>
    </w:p>
    <w:p w:rsidR="00E9305A" w:rsidRPr="00E9305A" w:rsidRDefault="00E9305A" w:rsidP="00E9305A">
      <w:pPr>
        <w:numPr>
          <w:ilvl w:val="0"/>
          <w:numId w:val="1"/>
        </w:numPr>
        <w:shd w:val="clear" w:color="auto" w:fill="FFFFFF"/>
        <w:spacing w:after="0" w:line="240" w:lineRule="auto"/>
        <w:ind w:left="525"/>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Жителям города Нур-Султан продолжить соблюдение следующих требований:</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1.1. запрет на проведение зрелищных, спортивных и других массовых мероприятий, а также семейных, памятных мероприятий, в том числе на дому (банкетов, свадеб, юбилеев, поминок), митингов, шествий, сходов и др.;</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1.2. разрешение на проведение спортивных тренировок только на открытом воздухе в индивидуальном порядке и группами не более 5 человек с обязательным соблюдением социальной дистанции не менее 2-х метров;</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1.3. запрет на организацию экскурсионных, корпоративных, групповых выездов на природу и обзор достопримечательностей города, за исключением групп не более 3 человек или членов одной семьи;</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1.4. запрет на посещение объектов, чья деятельность не возобновлена: бильярдных, караоке, боулинг-центров, батутов, компьютерных клубов,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ледовые и роликовые катки, за исключением расположенных  в спортивных объектах;</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1.5. ограничение на передвижение по городу и общественным местам для лиц старше 65 лет;</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 xml:space="preserve">1.6. при посещении общественных мест, в том числе городского общественного транспорта, и объектов, деятельность которых разрешена, а также нахождение  в общественных местах на открытом воздухе (за исключением детей в возрасте до </w:t>
      </w:r>
      <w:r w:rsidRPr="00E9305A">
        <w:rPr>
          <w:rFonts w:ascii="Arial" w:eastAsia="Times New Roman" w:hAnsi="Arial" w:cs="Arial"/>
          <w:color w:val="6C6C6C"/>
          <w:sz w:val="24"/>
          <w:szCs w:val="24"/>
          <w:lang w:eastAsia="ru-RU"/>
        </w:rPr>
        <w:lastRenderedPageBreak/>
        <w:t>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E9305A" w:rsidRPr="00E9305A" w:rsidRDefault="00E9305A" w:rsidP="00E9305A">
      <w:pPr>
        <w:shd w:val="clear" w:color="auto" w:fill="FFFFFF"/>
        <w:spacing w:after="0" w:line="240" w:lineRule="auto"/>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2.Акимату города Нур-Султан, Палате предпринимателей города Нур-Султан (по согласованию), руководителям территориальных управлений Департамента санитарно-эпидемиологического контроля города Нур-Султан обеспечить:</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2.1. возобновление деятельности объектов на основании Акта соответствия санитарным нормам, выдаваемого в электронном формате с сайта InfoKazakhstan.kz;</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2.2. размещение на видном месте на входе на объект Акта соответствия санитарным нормам, для возможности общественного мониторинга;</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в период введения ограничительных мероприятий, в том числе карантина;</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нарушенийпредпринимателями;</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в период введения ограничительных мероприятий, в том числе карантина;</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определяемыми в приложениях к настоящему постановлению и ПГСВ РК № 67).</w:t>
      </w:r>
    </w:p>
    <w:p w:rsidR="00E9305A" w:rsidRPr="00E9305A" w:rsidRDefault="00E9305A" w:rsidP="00E9305A">
      <w:pPr>
        <w:numPr>
          <w:ilvl w:val="0"/>
          <w:numId w:val="2"/>
        </w:numPr>
        <w:shd w:val="clear" w:color="auto" w:fill="FFFFFF"/>
        <w:spacing w:after="0" w:line="240" w:lineRule="auto"/>
        <w:ind w:left="525"/>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Управление физической культуры и спорта города Нур-Султан, ТОО «CityTransportationSystems»,</w:t>
      </w:r>
      <w:r w:rsidRPr="00E9305A">
        <w:rPr>
          <w:rFonts w:ascii="Arial" w:eastAsia="Times New Roman" w:hAnsi="Arial" w:cs="Arial"/>
          <w:color w:val="6C6C6C"/>
          <w:sz w:val="24"/>
          <w:szCs w:val="24"/>
          <w:lang w:eastAsia="ru-RU"/>
        </w:rPr>
        <w:t> </w:t>
      </w:r>
      <w:r w:rsidRPr="00E9305A">
        <w:rPr>
          <w:rFonts w:ascii="Arial" w:eastAsia="Times New Roman" w:hAnsi="Arial" w:cs="Arial"/>
          <w:b/>
          <w:bCs/>
          <w:color w:val="6C6C6C"/>
          <w:sz w:val="24"/>
          <w:szCs w:val="24"/>
          <w:lang w:eastAsia="ru-RU"/>
        </w:rPr>
        <w:t>государственным органам, организациям, предприятиям, субъектам предпринимательства обеспечить:</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3.1. переход на дистанционную форму работы не менее 80 % работников всех организаций, предприятий независимо от форм собственности и штатного количества работающих;</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3.2. 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lastRenderedPageBreak/>
        <w:t>работу городского общественного транспорта (с увеличением количества автобусов в часы пик, обработкой салона дезинфицирующими средствами на конечной остановке, открытием всех дверей, 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Pr="00E9305A">
        <w:rPr>
          <w:rFonts w:ascii="Arial" w:eastAsia="Times New Roman" w:hAnsi="Arial" w:cs="Arial"/>
          <w:b/>
          <w:bCs/>
          <w:color w:val="6C6C6C"/>
          <w:sz w:val="24"/>
          <w:szCs w:val="24"/>
          <w:lang w:eastAsia="ru-RU"/>
        </w:rPr>
        <w:t>с установлением графика работы в штатном режиме;</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междугородних внутриобластных автобусных и микроавтобусных перевозок;</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религиозных объединений в будние и выходные дни (мечети, церкви, соборы, синагоги и др.) с обеспечением заполняемости не более 30% и не менее 5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посетителя, с запретом проведения массовых мероприятий (жума намаз, религиозные обряды и др.) и работы объектов общепита, расположенных в них, с соблюдением усиленных санитарно-противоэпидемических, санитарно-профилактических мероприятий;</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ЦОНов строго по предварительному бронированию через Egov.kz, телеграмм-бот «EgovKZBot 2.0» с установлением </w:t>
      </w:r>
      <w:r w:rsidRPr="00E9305A">
        <w:rPr>
          <w:rFonts w:ascii="Arial" w:eastAsia="Times New Roman" w:hAnsi="Arial" w:cs="Arial"/>
          <w:b/>
          <w:bCs/>
          <w:color w:val="6C6C6C"/>
          <w:sz w:val="24"/>
          <w:szCs w:val="24"/>
          <w:lang w:eastAsia="ru-RU"/>
        </w:rPr>
        <w:t>графика работы в будние и субботние дни с 09:00 до 18:00 часов, запретом работы в воскресные дни, </w:t>
      </w:r>
      <w:r w:rsidRPr="00E9305A">
        <w:rPr>
          <w:rFonts w:ascii="Arial" w:eastAsia="Times New Roman" w:hAnsi="Arial" w:cs="Arial"/>
          <w:color w:val="6C6C6C"/>
          <w:sz w:val="24"/>
          <w:szCs w:val="24"/>
          <w:lang w:eastAsia="ru-RU"/>
        </w:rPr>
        <w:t>при соблюдении усиленных санитарно-противоэпидемических, санитарно-профилактических мероприятий;</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АО «Казпочта» в части услуг, которые не оказываются в режиме онлайн, с соблюдением усиленных санитарно-противоэпидемических, санитарно-профилактических мероприятий и </w:t>
      </w:r>
      <w:r w:rsidRPr="00E9305A">
        <w:rPr>
          <w:rFonts w:ascii="Arial" w:eastAsia="Times New Roman" w:hAnsi="Arial" w:cs="Arial"/>
          <w:b/>
          <w:bCs/>
          <w:color w:val="6C6C6C"/>
          <w:sz w:val="24"/>
          <w:szCs w:val="24"/>
          <w:lang w:eastAsia="ru-RU"/>
        </w:rPr>
        <w:t>установлением графика работы в будние и субботние дни с 09:00 до 18:00 часов и запретом работы в воскресные дни</w:t>
      </w:r>
      <w:r w:rsidRPr="00E9305A">
        <w:rPr>
          <w:rFonts w:ascii="Arial" w:eastAsia="Times New Roman" w:hAnsi="Arial" w:cs="Arial"/>
          <w:color w:val="6C6C6C"/>
          <w:sz w:val="24"/>
          <w:szCs w:val="24"/>
          <w:lang w:eastAsia="ru-RU"/>
        </w:rPr>
        <w:t>;</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здравоохранения, оказывающих первичную медико-санитарную помощь, в штатном режиме с соблюдением усиленных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E9305A">
        <w:rPr>
          <w:rFonts w:ascii="Arial" w:eastAsia="Times New Roman" w:hAnsi="Arial" w:cs="Arial"/>
          <w:b/>
          <w:bCs/>
          <w:color w:val="6C6C6C"/>
          <w:sz w:val="24"/>
          <w:szCs w:val="24"/>
          <w:lang w:eastAsia="ru-RU"/>
        </w:rPr>
        <w:t>;</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частных медицинских центров, клиник (с запретом оказания косметологических услуг), стоматологий строго по предварительной записи, с соблюдением усиленных санитарно- 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будние и выходные дни с 8:00 до 20:00 часов</w:t>
      </w:r>
      <w:r w:rsidRPr="00E9305A">
        <w:rPr>
          <w:rFonts w:ascii="Arial" w:eastAsia="Times New Roman" w:hAnsi="Arial" w:cs="Arial"/>
          <w:color w:val="6C6C6C"/>
          <w:sz w:val="24"/>
          <w:szCs w:val="24"/>
          <w:lang w:eastAsia="ru-RU"/>
        </w:rPr>
        <w:t>;</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образовательных объектов независимо от форм собственности в текущем учебном году в режиме онлайн-обучения, кроме дежурных классов общеобразовательных школ для учащихся 1-5 классов и международных школ для учащихся 1-7 классов, работа которых допускается при комплектации до 15 детей в классе, согласно Главы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строго по заявлению родителей. </w:t>
      </w:r>
      <w:r w:rsidRPr="00E9305A">
        <w:rPr>
          <w:rFonts w:ascii="Arial" w:eastAsia="Times New Roman" w:hAnsi="Arial" w:cs="Arial"/>
          <w:b/>
          <w:bCs/>
          <w:color w:val="6C6C6C"/>
          <w:sz w:val="24"/>
          <w:szCs w:val="24"/>
          <w:lang w:eastAsia="ru-RU"/>
        </w:rPr>
        <w:t xml:space="preserve">При регистрации одного случая заболевания COVID-19 среди детей или работников, </w:t>
      </w:r>
      <w:r w:rsidRPr="00E9305A">
        <w:rPr>
          <w:rFonts w:ascii="Arial" w:eastAsia="Times New Roman" w:hAnsi="Arial" w:cs="Arial"/>
          <w:b/>
          <w:bCs/>
          <w:color w:val="6C6C6C"/>
          <w:sz w:val="24"/>
          <w:szCs w:val="24"/>
          <w:lang w:eastAsia="ru-RU"/>
        </w:rPr>
        <w:lastRenderedPageBreak/>
        <w:t>посещающих школы, обеспечить закрытие на карантин школы до завершения инкубационного периода;</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с III четверти текущего учебного года</w:t>
      </w:r>
      <w:r w:rsidRPr="00E9305A">
        <w:rPr>
          <w:rFonts w:ascii="Arial" w:eastAsia="Times New Roman" w:hAnsi="Arial" w:cs="Arial"/>
          <w:color w:val="6C6C6C"/>
          <w:sz w:val="24"/>
          <w:szCs w:val="24"/>
          <w:lang w:eastAsia="ru-RU"/>
        </w:rPr>
        <w:t> организацию работы образовательных объектов независимо от форм собственности для выпускных классов общеобразовательных (9 и 11 классы) и международных (10 и 12 классы)  школ  обеспечить в режиме комбинированного обучения (70% предметов - в традиционном формате, 30% - дистанционно),работа которых допускается при комплектации до 15 детей в классе, строго по заявлению родителей,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E9305A">
        <w:rPr>
          <w:rFonts w:ascii="Arial" w:eastAsia="Times New Roman" w:hAnsi="Arial" w:cs="Arial"/>
          <w:b/>
          <w:bCs/>
          <w:color w:val="6C6C6C"/>
          <w:sz w:val="24"/>
          <w:szCs w:val="24"/>
          <w:lang w:eastAsia="ru-RU"/>
        </w:rPr>
        <w:t>При регистрации одного случая заболевания COVID-19 среди детей или работников, посещающих школы, обеспечитьзакрытие на карантин школы до завершения инкубационного периода;</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со II семестра текущего учебного года</w:t>
      </w:r>
      <w:r w:rsidRPr="00E9305A">
        <w:rPr>
          <w:rFonts w:ascii="Arial" w:eastAsia="Times New Roman" w:hAnsi="Arial" w:cs="Arial"/>
          <w:color w:val="6C6C6C"/>
          <w:sz w:val="24"/>
          <w:szCs w:val="24"/>
          <w:lang w:eastAsia="ru-RU"/>
        </w:rPr>
        <w:t> организацию работы ВУЗов и колледжей для студентов первых курсов обеспечить в режиме комбинированного обучения (70% предметов - в традиционном формате, 30% - дистанционно),работа которых допускается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 611 «Об утверждении Санитарных правил «Санитарно-эпидемиологические требования к объектам образования». </w:t>
      </w:r>
      <w:r w:rsidRPr="00E9305A">
        <w:rPr>
          <w:rFonts w:ascii="Arial" w:eastAsia="Times New Roman" w:hAnsi="Arial" w:cs="Arial"/>
          <w:b/>
          <w:bCs/>
          <w:color w:val="6C6C6C"/>
          <w:sz w:val="24"/>
          <w:szCs w:val="24"/>
          <w:lang w:eastAsia="ru-RU"/>
        </w:rPr>
        <w:t>При регистрации одного случая заболевания COVID-19 среди студентов или работников, посещающих ВУЗы/колледжиобеспечить закрытие на карантин факультета/отделения до завершения инкубационного периода;</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с III четверти учебного года</w:t>
      </w:r>
      <w:r w:rsidRPr="00E9305A">
        <w:rPr>
          <w:rFonts w:ascii="Arial" w:eastAsia="Times New Roman" w:hAnsi="Arial" w:cs="Arial"/>
          <w:color w:val="6C6C6C"/>
          <w:sz w:val="24"/>
          <w:szCs w:val="24"/>
          <w:lang w:eastAsia="ru-RU"/>
        </w:rPr>
        <w:t> организацию индивидуальных консультаций в группах не более 5 человек на объектах образования во внеурочное время;</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E9305A">
        <w:rPr>
          <w:rFonts w:ascii="Arial" w:eastAsia="Times New Roman" w:hAnsi="Arial" w:cs="Arial"/>
          <w:b/>
          <w:bCs/>
          <w:color w:val="6C6C6C"/>
          <w:sz w:val="24"/>
          <w:szCs w:val="24"/>
          <w:lang w:eastAsia="ru-RU"/>
        </w:rPr>
        <w:t> и установлением графика работы в будние с 07:30 до 18:30 часов и запретом работы в выходные дни</w:t>
      </w:r>
      <w:r w:rsidRPr="00E9305A">
        <w:rPr>
          <w:rFonts w:ascii="Arial" w:eastAsia="Times New Roman" w:hAnsi="Arial" w:cs="Arial"/>
          <w:color w:val="6C6C6C"/>
          <w:sz w:val="24"/>
          <w:szCs w:val="24"/>
          <w:lang w:eastAsia="ru-RU"/>
        </w:rPr>
        <w:t>;</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образовательных центров, кружков для детей и взрослых, детских центров развития (по предварительной записи, группами до 10 человек), с соблюдением усиленных санитарно-противоэпидемических, санитарно-профилактических мероприятийи </w:t>
      </w:r>
      <w:r w:rsidRPr="00E9305A">
        <w:rPr>
          <w:rFonts w:ascii="Arial" w:eastAsia="Times New Roman" w:hAnsi="Arial" w:cs="Arial"/>
          <w:b/>
          <w:bCs/>
          <w:color w:val="6C6C6C"/>
          <w:sz w:val="24"/>
          <w:szCs w:val="24"/>
          <w:lang w:eastAsia="ru-RU"/>
        </w:rPr>
        <w:t>установлением графика работы в будние с 9:00 до 18:00 часов и запретом работы в выходные дни;</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с соблюдением усиленных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E9305A">
        <w:rPr>
          <w:rFonts w:ascii="Arial" w:eastAsia="Times New Roman" w:hAnsi="Arial" w:cs="Arial"/>
          <w:b/>
          <w:bCs/>
          <w:color w:val="6C6C6C"/>
          <w:sz w:val="24"/>
          <w:szCs w:val="24"/>
          <w:lang w:eastAsia="ru-RU"/>
        </w:rPr>
        <w:t xml:space="preserve">При регистрации </w:t>
      </w:r>
      <w:r w:rsidRPr="00E9305A">
        <w:rPr>
          <w:rFonts w:ascii="Arial" w:eastAsia="Times New Roman" w:hAnsi="Arial" w:cs="Arial"/>
          <w:b/>
          <w:bCs/>
          <w:color w:val="6C6C6C"/>
          <w:sz w:val="24"/>
          <w:szCs w:val="24"/>
          <w:lang w:eastAsia="ru-RU"/>
        </w:rPr>
        <w:lastRenderedPageBreak/>
        <w:t>одного случая заболевания COVID-19 средидетей или работников, посещающих объекты, указанные в данном пункте,обеспечить закрытие этих объектов на карантин до завершения инкубационного периода</w:t>
      </w:r>
      <w:r w:rsidRPr="00E9305A">
        <w:rPr>
          <w:rFonts w:ascii="Arial" w:eastAsia="Times New Roman" w:hAnsi="Arial" w:cs="Arial"/>
          <w:color w:val="6C6C6C"/>
          <w:sz w:val="24"/>
          <w:szCs w:val="24"/>
          <w:lang w:eastAsia="ru-RU"/>
        </w:rPr>
        <w:t>;</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центров коррекции для детей и взрослых (по предварительной записи, не более 10 человек), с соблюдением усиленных санитарно-противоэпидемических, санитарно-профилактических мероприятий и</w:t>
      </w:r>
      <w:r w:rsidRPr="00E9305A">
        <w:rPr>
          <w:rFonts w:ascii="Arial" w:eastAsia="Times New Roman" w:hAnsi="Arial" w:cs="Arial"/>
          <w:b/>
          <w:bCs/>
          <w:color w:val="6C6C6C"/>
          <w:sz w:val="24"/>
          <w:szCs w:val="24"/>
          <w:lang w:eastAsia="ru-RU"/>
        </w:rPr>
        <w:t> установлением графика работы в будние и выходные дни с 9:00 до 20:00 часов;</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бизнес-центров, деловых домов, а также расположенных в них объектов по оказаниюуслуг адвоката, нотариуса, бухгалтера и консалтинга, агентств по недвижимости, рекламных агентств, судебных исполнителей, туроператоров, бутиков (отделов) по реализации непродовольственных товаров и др. с соблюдением усиленных санитарно-противоэпидемических, санитарно-профилактических мероприятий, при условии строгого соблюдения перевода не менее 80  % работников на дистанционную  форму работы, с установлением </w:t>
      </w:r>
      <w:r w:rsidRPr="00E9305A">
        <w:rPr>
          <w:rFonts w:ascii="Arial" w:eastAsia="Times New Roman" w:hAnsi="Arial" w:cs="Arial"/>
          <w:b/>
          <w:bCs/>
          <w:color w:val="6C6C6C"/>
          <w:sz w:val="24"/>
          <w:szCs w:val="24"/>
          <w:lang w:eastAsia="ru-RU"/>
        </w:rPr>
        <w:t>графика работы в будние и субботние дни с 9:00 до 22:00 часов и запретом работы в воскресные дни; </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туризма и организаций в сфере оказания услуг по проживанию населения (гостиницы, отели, дома отдыха, туристические базы и др.) при соблюдении заполняемости не более 50%, с соблюдением усиленных санитарно-противоэпидемических, санитарно-профилактических мероприятий;</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торгово-развлекательных центров, торговых домов, торговых центров при соблюдении заполняемости не более 30% от проектной мощности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посетителя, исключив нахождение покупателей в зонах рекреации и островках отдыха, с соблюдением усиленных санитарно-противоэпидемических, санитарно-профилактических мероприятий, </w:t>
      </w:r>
      <w:r w:rsidRPr="00E9305A">
        <w:rPr>
          <w:rFonts w:ascii="Arial" w:eastAsia="Times New Roman" w:hAnsi="Arial" w:cs="Arial"/>
          <w:b/>
          <w:bCs/>
          <w:color w:val="6C6C6C"/>
          <w:sz w:val="24"/>
          <w:szCs w:val="24"/>
          <w:lang w:eastAsia="ru-RU"/>
        </w:rPr>
        <w:t>с установлением графика работы в будние дни и субботние дни с 10:00 до 23:00 часов и запретом работы в воскресные дни</w:t>
      </w:r>
      <w:r w:rsidRPr="00E9305A">
        <w:rPr>
          <w:rFonts w:ascii="Arial" w:eastAsia="Times New Roman" w:hAnsi="Arial" w:cs="Arial"/>
          <w:color w:val="6C6C6C"/>
          <w:sz w:val="24"/>
          <w:szCs w:val="24"/>
          <w:lang w:eastAsia="ru-RU"/>
        </w:rPr>
        <w:t> (за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 с запретом нахождения покупателей в торговом зале по истечению времени работы, установленного в настоящем Постановлении. 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Работа фудкортов разрешена только на курьерскую доставку с исключением самовыноса. При установлении факта нарушения карантинных иограничительных мер, обеспечить запрет на работу;</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аттракционов на открытом воздухе, за исключением запрещенных и несанкционированных, с соблюдением усиленных санитарно-противоэпидемических, санитарно-профилактических мероприятий и установлением графика работы </w:t>
      </w:r>
      <w:r w:rsidRPr="00E9305A">
        <w:rPr>
          <w:rFonts w:ascii="Arial" w:eastAsia="Times New Roman" w:hAnsi="Arial" w:cs="Arial"/>
          <w:b/>
          <w:bCs/>
          <w:color w:val="6C6C6C"/>
          <w:sz w:val="24"/>
          <w:szCs w:val="24"/>
          <w:lang w:eastAsia="ru-RU"/>
        </w:rPr>
        <w:t>в будние и выходные дни с 10:00 до 22:00;</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lastRenderedPageBreak/>
        <w:t>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w:t>
      </w:r>
      <w:r w:rsidRPr="00E9305A">
        <w:rPr>
          <w:rFonts w:ascii="Arial" w:eastAsia="Times New Roman" w:hAnsi="Arial" w:cs="Arial"/>
          <w:b/>
          <w:bCs/>
          <w:color w:val="6C6C6C"/>
          <w:sz w:val="24"/>
          <w:szCs w:val="24"/>
          <w:lang w:eastAsia="ru-RU"/>
        </w:rPr>
        <w:t>работы в будние дни с 10:00 до 22:00 часов, в выходные дни с 10:00 до 20:00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закрытых пляжей и аквапарков в части функционирования бассейнов без водных аттракционов, из расчета 5 м</w:t>
      </w:r>
      <w:r w:rsidRPr="00E9305A">
        <w:rPr>
          <w:rFonts w:ascii="Arial" w:eastAsia="Times New Roman" w:hAnsi="Arial" w:cs="Arial"/>
          <w:color w:val="6C6C6C"/>
          <w:sz w:val="18"/>
          <w:szCs w:val="18"/>
          <w:vertAlign w:val="superscript"/>
          <w:lang w:eastAsia="ru-RU"/>
        </w:rPr>
        <w:t>2 </w:t>
      </w:r>
      <w:r w:rsidRPr="00E9305A">
        <w:rPr>
          <w:rFonts w:ascii="Arial" w:eastAsia="Times New Roman" w:hAnsi="Arial" w:cs="Arial"/>
          <w:color w:val="6C6C6C"/>
          <w:sz w:val="24"/>
          <w:szCs w:val="24"/>
          <w:lang w:eastAsia="ru-RU"/>
        </w:rPr>
        <w:t>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будние и субботние дни в штатном режиме и запретом работы в воскресные дни;</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организация работы объектов общественного питания (рестораны, кафе, бары, столовые), независимо от места расположения, при соблюдении условий по заполняемости не более 30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 соблюдением усиленных санитарно-противоэпидемических, санитарно- профилактических мероприятий, </w:t>
      </w:r>
      <w:r w:rsidRPr="00E9305A">
        <w:rPr>
          <w:rFonts w:ascii="Arial" w:eastAsia="Times New Roman" w:hAnsi="Arial" w:cs="Arial"/>
          <w:b/>
          <w:bCs/>
          <w:color w:val="6C6C6C"/>
          <w:sz w:val="24"/>
          <w:szCs w:val="24"/>
          <w:lang w:eastAsia="ru-RU"/>
        </w:rPr>
        <w:t>с установлением графика работы в будние и выходные дни с 7:00 часов до 24:00 часов, </w:t>
      </w:r>
      <w:r w:rsidRPr="00E9305A">
        <w:rPr>
          <w:rFonts w:ascii="Arial" w:eastAsia="Times New Roman" w:hAnsi="Arial" w:cs="Arial"/>
          <w:color w:val="6C6C6C"/>
          <w:sz w:val="24"/>
          <w:szCs w:val="24"/>
          <w:lang w:eastAsia="ru-RU"/>
        </w:rPr>
        <w:t>за исключением объектов, расположенных в жилых зданиях, для которых </w:t>
      </w:r>
      <w:r w:rsidRPr="00E9305A">
        <w:rPr>
          <w:rFonts w:ascii="Arial" w:eastAsia="Times New Roman" w:hAnsi="Arial" w:cs="Arial"/>
          <w:b/>
          <w:bCs/>
          <w:color w:val="6C6C6C"/>
          <w:sz w:val="24"/>
          <w:szCs w:val="24"/>
          <w:lang w:eastAsia="ru-RU"/>
        </w:rPr>
        <w:t>график работы в будние дни  с 7:00 до 22:00 часов и выходные дни с 7:00 до 23:00 часов, </w:t>
      </w:r>
      <w:r w:rsidRPr="00E9305A">
        <w:rPr>
          <w:rFonts w:ascii="Arial" w:eastAsia="Times New Roman" w:hAnsi="Arial" w:cs="Arial"/>
          <w:color w:val="6C6C6C"/>
          <w:sz w:val="24"/>
          <w:szCs w:val="24"/>
          <w:lang w:eastAsia="ru-RU"/>
        </w:rPr>
        <w:t>с запретом нахождения посетителей в обеденном зале по истечению времени работы, установленного в настоящем Постановлении, </w:t>
      </w:r>
      <w:r w:rsidRPr="00E9305A">
        <w:rPr>
          <w:rFonts w:ascii="Arial" w:eastAsia="Times New Roman" w:hAnsi="Arial" w:cs="Arial"/>
          <w:b/>
          <w:bCs/>
          <w:color w:val="6C6C6C"/>
          <w:sz w:val="24"/>
          <w:szCs w:val="24"/>
          <w:lang w:eastAsia="ru-RU"/>
        </w:rPr>
        <w:t>работу на доставку еды и авто-экпресс в штатном  режиме</w:t>
      </w:r>
      <w:r w:rsidRPr="00E9305A">
        <w:rPr>
          <w:rFonts w:ascii="Arial" w:eastAsia="Times New Roman" w:hAnsi="Arial" w:cs="Arial"/>
          <w:b/>
          <w:bCs/>
          <w:i/>
          <w:iCs/>
          <w:color w:val="6C6C6C"/>
          <w:sz w:val="24"/>
          <w:szCs w:val="24"/>
          <w:lang w:eastAsia="ru-RU"/>
        </w:rPr>
        <w:t>.</w:t>
      </w:r>
      <w:r w:rsidRPr="00E9305A">
        <w:rPr>
          <w:rFonts w:ascii="Arial" w:eastAsia="Times New Roman" w:hAnsi="Arial" w:cs="Arial"/>
          <w:color w:val="6C6C6C"/>
          <w:sz w:val="24"/>
          <w:szCs w:val="24"/>
          <w:lang w:eastAsia="ru-RU"/>
        </w:rPr>
        <w:t>  При этом строго запрещается проведение коллективных, торжественных, семейных, памятных (банкетов, свадеб, юбилеев, поминок) и других массовых мероприятий. При установлении факта нарушения карантинных и ограничительных мер обеспечить запрет на работу</w:t>
      </w:r>
      <w:r w:rsidRPr="00E9305A">
        <w:rPr>
          <w:rFonts w:ascii="Arial" w:eastAsia="Times New Roman" w:hAnsi="Arial" w:cs="Arial"/>
          <w:b/>
          <w:bCs/>
          <w:color w:val="6C6C6C"/>
          <w:sz w:val="24"/>
          <w:szCs w:val="24"/>
          <w:lang w:eastAsia="ru-RU"/>
        </w:rPr>
        <w:t>;</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крытых продовольственных рынков с заполняемостью не более 30% от проектной мощности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посетителя, при соблюдении усиленных санитарно-противоэпидемических, санитарно-профилактических мероприятий, с установлением </w:t>
      </w:r>
      <w:r w:rsidRPr="00E9305A">
        <w:rPr>
          <w:rFonts w:ascii="Arial" w:eastAsia="Times New Roman" w:hAnsi="Arial" w:cs="Arial"/>
          <w:b/>
          <w:bCs/>
          <w:color w:val="6C6C6C"/>
          <w:sz w:val="24"/>
          <w:szCs w:val="24"/>
          <w:lang w:eastAsia="ru-RU"/>
        </w:rPr>
        <w:t>графика работы в будние и выходные дни с 9:00 до 20:00 часов. </w:t>
      </w:r>
      <w:r w:rsidRPr="00E9305A">
        <w:rPr>
          <w:rFonts w:ascii="Arial" w:eastAsia="Times New Roman" w:hAnsi="Arial" w:cs="Arial"/>
          <w:color w:val="6C6C6C"/>
          <w:sz w:val="24"/>
          <w:szCs w:val="24"/>
          <w:lang w:eastAsia="ru-RU"/>
        </w:rPr>
        <w:t>С запретом нахождения покупателей в торговом зале по истечению времени работы, установленного в настоящем Постановлении;</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крытых непродовольственных рынков, при соблюдении заполняемости не более 30% от проектной мощности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посетителя, при соблюдении усиленных санитарно-противоэпидемических, санитарно-профилактических мероприятий, с установлением </w:t>
      </w:r>
      <w:r w:rsidRPr="00E9305A">
        <w:rPr>
          <w:rFonts w:ascii="Arial" w:eastAsia="Times New Roman" w:hAnsi="Arial" w:cs="Arial"/>
          <w:b/>
          <w:bCs/>
          <w:color w:val="6C6C6C"/>
          <w:sz w:val="24"/>
          <w:szCs w:val="24"/>
          <w:lang w:eastAsia="ru-RU"/>
        </w:rPr>
        <w:t>графика работы в будние и субботние дни с 9:00 до 20:00 часов и запретом работы в воскресные дни.</w:t>
      </w:r>
      <w:r w:rsidRPr="00E9305A">
        <w:rPr>
          <w:rFonts w:ascii="Arial" w:eastAsia="Times New Roman" w:hAnsi="Arial" w:cs="Arial"/>
          <w:color w:val="6C6C6C"/>
          <w:sz w:val="24"/>
          <w:szCs w:val="24"/>
          <w:lang w:eastAsia="ru-RU"/>
        </w:rPr>
        <w:t> С запретом нахождения покупателей в торговом зале по истечению времени работы, установленного в настоящем Постановлении;</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sidRPr="00E9305A">
        <w:rPr>
          <w:rFonts w:ascii="Arial" w:eastAsia="Times New Roman" w:hAnsi="Arial" w:cs="Arial"/>
          <w:b/>
          <w:bCs/>
          <w:color w:val="6C6C6C"/>
          <w:sz w:val="24"/>
          <w:szCs w:val="24"/>
          <w:lang w:eastAsia="ru-RU"/>
        </w:rPr>
        <w:t>графика работы в будние и выходные дни с 10:00 до 18:00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 xml:space="preserve">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w:t>
      </w:r>
      <w:r w:rsidRPr="00E9305A">
        <w:rPr>
          <w:rFonts w:ascii="Arial" w:eastAsia="Times New Roman" w:hAnsi="Arial" w:cs="Arial"/>
          <w:color w:val="6C6C6C"/>
          <w:sz w:val="24"/>
          <w:szCs w:val="24"/>
          <w:lang w:eastAsia="ru-RU"/>
        </w:rPr>
        <w:lastRenderedPageBreak/>
        <w:t>установлением </w:t>
      </w:r>
      <w:r w:rsidRPr="00E9305A">
        <w:rPr>
          <w:rFonts w:ascii="Arial" w:eastAsia="Times New Roman" w:hAnsi="Arial" w:cs="Arial"/>
          <w:b/>
          <w:bCs/>
          <w:color w:val="6C6C6C"/>
          <w:sz w:val="24"/>
          <w:szCs w:val="24"/>
          <w:lang w:eastAsia="ru-RU"/>
        </w:rPr>
        <w:t>графика работы только в выходные дни с 9:00 до 17:00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по реализации продовольственных товаров (магазины, минимаркеты, супермаркеты, гипермаркеты) при соблюдении заполняемости не более 30% от проектной мощности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покупателя, с соблюдением усиленных санитарно-противоэпидемических,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штатном режиме;</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покупателя, с соблюдением усиленных санитарно-противоэпидемических, санитарно-профилактических мероприятий и установлением графика работы </w:t>
      </w:r>
      <w:r w:rsidRPr="00E9305A">
        <w:rPr>
          <w:rFonts w:ascii="Arial" w:eastAsia="Times New Roman" w:hAnsi="Arial" w:cs="Arial"/>
          <w:b/>
          <w:bCs/>
          <w:color w:val="6C6C6C"/>
          <w:sz w:val="24"/>
          <w:szCs w:val="24"/>
          <w:lang w:eastAsia="ru-RU"/>
        </w:rPr>
        <w:t>в будние и выходные дни с 08:00 до 22:00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 соблюдением усиленных санитарно-противоэпидемических, санитарно-профилактических мероприятий и установлением графика работы </w:t>
      </w:r>
      <w:r w:rsidRPr="00E9305A">
        <w:rPr>
          <w:rFonts w:ascii="Arial" w:eastAsia="Times New Roman" w:hAnsi="Arial" w:cs="Arial"/>
          <w:b/>
          <w:bCs/>
          <w:color w:val="6C6C6C"/>
          <w:sz w:val="24"/>
          <w:szCs w:val="24"/>
          <w:lang w:eastAsia="ru-RU"/>
        </w:rPr>
        <w:t>в будние и выходные дни с 10:00 до 22:00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по реализации цветов с соблюдением усиленных санитарно-противоэпидемических, санитарно-профилактических мероприятий и </w:t>
      </w:r>
      <w:r w:rsidRPr="00E9305A">
        <w:rPr>
          <w:rFonts w:ascii="Arial" w:eastAsia="Times New Roman" w:hAnsi="Arial" w:cs="Arial"/>
          <w:b/>
          <w:bCs/>
          <w:color w:val="6C6C6C"/>
          <w:sz w:val="24"/>
          <w:szCs w:val="24"/>
          <w:lang w:eastAsia="ru-RU"/>
        </w:rPr>
        <w:t>установлением графика работы в штатном режиме;</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индивидуальных и групповых тренировок с участием не более 5 человек, без зрителей, с соблюдением усиленных санитарно-противоэпидемических, санитарно-профилактических мероприятий и установлением графика </w:t>
      </w:r>
      <w:r w:rsidRPr="00E9305A">
        <w:rPr>
          <w:rFonts w:ascii="Arial" w:eastAsia="Times New Roman" w:hAnsi="Arial" w:cs="Arial"/>
          <w:b/>
          <w:bCs/>
          <w:color w:val="6C6C6C"/>
          <w:sz w:val="24"/>
          <w:szCs w:val="24"/>
          <w:lang w:eastAsia="ru-RU"/>
        </w:rPr>
        <w:t>работы в будние и выходные дни с 7:00 до 22:00 часов;</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ппротивоэпидемических, санитарно-профилактических мероприятий;</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фитнес-центров, фитнес-клубов, спортивно-оздоровительных объектов с задействованием бассейнов, саун и других видов услуг (СПА, массажа, пилинга и т.п.)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тренировочного зала и 5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зеркала воды на одного посетителя, при обеспечении общей заполняемости не более 50%, строго по предварительной записи, с соблюдением усиленных санитарно-противоэпидемических, санитарно-профилактических мероприятий, установлением </w:t>
      </w:r>
      <w:r w:rsidRPr="00E9305A">
        <w:rPr>
          <w:rFonts w:ascii="Arial" w:eastAsia="Times New Roman" w:hAnsi="Arial" w:cs="Arial"/>
          <w:b/>
          <w:bCs/>
          <w:color w:val="6C6C6C"/>
          <w:sz w:val="24"/>
          <w:szCs w:val="24"/>
          <w:lang w:eastAsia="ru-RU"/>
        </w:rPr>
        <w:t>графика работы в будние и выходные дни с 7:00 до 23:00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 </w:t>
      </w:r>
      <w:r w:rsidRPr="00E9305A">
        <w:rPr>
          <w:rFonts w:ascii="Arial" w:eastAsia="Times New Roman" w:hAnsi="Arial" w:cs="Arial"/>
          <w:b/>
          <w:bCs/>
          <w:color w:val="6C6C6C"/>
          <w:sz w:val="24"/>
          <w:szCs w:val="24"/>
          <w:lang w:eastAsia="ru-RU"/>
        </w:rPr>
        <w:t>в будние и выходные дни с 7:00 часов до 22:00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бань с задействованием бассейнов и других видов услуг (СПА, массажа, пилинга и т.п.) с одновременным присутствием не более 30 % посетителей от проектной вместимости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xml:space="preserve"> на одного посетителя и </w:t>
      </w:r>
      <w:r w:rsidRPr="00E9305A">
        <w:rPr>
          <w:rFonts w:ascii="Arial" w:eastAsia="Times New Roman" w:hAnsi="Arial" w:cs="Arial"/>
          <w:color w:val="6C6C6C"/>
          <w:sz w:val="24"/>
          <w:szCs w:val="24"/>
          <w:lang w:eastAsia="ru-RU"/>
        </w:rPr>
        <w:lastRenderedPageBreak/>
        <w:t>5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будние и выходные дни с 8:00 до 23:00 часов</w:t>
      </w:r>
      <w:r w:rsidRPr="00E9305A">
        <w:rPr>
          <w:rFonts w:ascii="Arial" w:eastAsia="Times New Roman" w:hAnsi="Arial" w:cs="Arial"/>
          <w:color w:val="6C6C6C"/>
          <w:sz w:val="24"/>
          <w:szCs w:val="24"/>
          <w:lang w:eastAsia="ru-RU"/>
        </w:rPr>
        <w:t> (строго по предварительной записи);</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саун с задействованием бассейнов и других видов услуг (СПА, массажа, пилинга и т.п.) с одновременным присутствием не более 30 % посетителей от проектной вместимости с расчетом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посетителя и 5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будние и субботние дни с 08:00 до 23:00 часов и  запретом работы в воскресные дни;</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СПА-центров, СПА-салонов при обеспечении заполняемости не более 50%, а также массажных центров и кабинетов 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w:t>
      </w:r>
      <w:r w:rsidRPr="00E9305A">
        <w:rPr>
          <w:rFonts w:ascii="Arial" w:eastAsia="Times New Roman" w:hAnsi="Arial" w:cs="Arial"/>
          <w:b/>
          <w:bCs/>
          <w:color w:val="6C6C6C"/>
          <w:sz w:val="24"/>
          <w:szCs w:val="24"/>
          <w:lang w:eastAsia="ru-RU"/>
        </w:rPr>
        <w:t> в будние и субботние дни с 07:00 до 23:00 часов, с запретом работы в воскресные дни </w:t>
      </w:r>
      <w:r w:rsidRPr="00E9305A">
        <w:rPr>
          <w:rFonts w:ascii="Arial" w:eastAsia="Times New Roman" w:hAnsi="Arial" w:cs="Arial"/>
          <w:color w:val="6C6C6C"/>
          <w:sz w:val="24"/>
          <w:szCs w:val="24"/>
          <w:lang w:eastAsia="ru-RU"/>
        </w:rPr>
        <w:t>(строго по предварительной записи)</w:t>
      </w:r>
      <w:r w:rsidRPr="00E9305A">
        <w:rPr>
          <w:rFonts w:ascii="Arial" w:eastAsia="Times New Roman" w:hAnsi="Arial" w:cs="Arial"/>
          <w:b/>
          <w:bCs/>
          <w:color w:val="6C6C6C"/>
          <w:sz w:val="24"/>
          <w:szCs w:val="24"/>
          <w:lang w:eastAsia="ru-RU"/>
        </w:rPr>
        <w:t>;</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салонов красоты, парикмахерских,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sidRPr="00E9305A">
        <w:rPr>
          <w:rFonts w:ascii="Arial" w:eastAsia="Times New Roman" w:hAnsi="Arial" w:cs="Arial"/>
          <w:color w:val="6C6C6C"/>
          <w:sz w:val="18"/>
          <w:szCs w:val="18"/>
          <w:vertAlign w:val="superscript"/>
          <w:lang w:eastAsia="ru-RU"/>
        </w:rPr>
        <w:t>2 </w:t>
      </w:r>
      <w:r w:rsidRPr="00E9305A">
        <w:rPr>
          <w:rFonts w:ascii="Arial" w:eastAsia="Times New Roman" w:hAnsi="Arial" w:cs="Arial"/>
          <w:color w:val="6C6C6C"/>
          <w:sz w:val="24"/>
          <w:szCs w:val="24"/>
          <w:lang w:eastAsia="ru-RU"/>
        </w:rPr>
        <w:t>на 1 посетителя) независимо от места расположения, с соблюдением усиленных санитарно-противоэпидемических, санитарно-профилактических мероприятий</w:t>
      </w:r>
      <w:r w:rsidRPr="00E9305A">
        <w:rPr>
          <w:rFonts w:ascii="Arial" w:eastAsia="Times New Roman" w:hAnsi="Arial" w:cs="Arial"/>
          <w:b/>
          <w:bCs/>
          <w:color w:val="6C6C6C"/>
          <w:sz w:val="24"/>
          <w:szCs w:val="24"/>
          <w:lang w:eastAsia="ru-RU"/>
        </w:rPr>
        <w:t> и установлением графика работы будние и выходные дни с 8.00 до 22.00 часов;</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w:t>
      </w:r>
      <w:r w:rsidRPr="00E9305A">
        <w:rPr>
          <w:rFonts w:ascii="Arial" w:eastAsia="Times New Roman" w:hAnsi="Arial" w:cs="Arial"/>
          <w:b/>
          <w:bCs/>
          <w:color w:val="6C6C6C"/>
          <w:sz w:val="24"/>
          <w:szCs w:val="24"/>
          <w:lang w:eastAsia="ru-RU"/>
        </w:rPr>
        <w:t>графика работы в штатном режиме;</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 только </w:t>
      </w:r>
      <w:r w:rsidRPr="00E9305A">
        <w:rPr>
          <w:rFonts w:ascii="Arial" w:eastAsia="Times New Roman" w:hAnsi="Arial" w:cs="Arial"/>
          <w:b/>
          <w:bCs/>
          <w:color w:val="6C6C6C"/>
          <w:sz w:val="24"/>
          <w:szCs w:val="24"/>
          <w:lang w:eastAsia="ru-RU"/>
        </w:rPr>
        <w:t>в будние дни с 8:00 до 21:00 часов, за исключением объектов с непрерывным производственным циклом, для которых установлен собственный режим работы;</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w:t>
      </w:r>
      <w:r w:rsidRPr="00E9305A">
        <w:rPr>
          <w:rFonts w:ascii="Arial" w:eastAsia="Times New Roman" w:hAnsi="Arial" w:cs="Arial"/>
          <w:b/>
          <w:bCs/>
          <w:color w:val="6C6C6C"/>
          <w:sz w:val="24"/>
          <w:szCs w:val="24"/>
          <w:lang w:eastAsia="ru-RU"/>
        </w:rPr>
        <w:t>графика работы в штатном режиме;</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штатном режиме</w:t>
      </w:r>
      <w:r w:rsidRPr="00E9305A">
        <w:rPr>
          <w:rFonts w:ascii="Arial" w:eastAsia="Times New Roman" w:hAnsi="Arial" w:cs="Arial"/>
          <w:color w:val="6C6C6C"/>
          <w:sz w:val="24"/>
          <w:szCs w:val="24"/>
          <w:lang w:eastAsia="ru-RU"/>
        </w:rPr>
        <w:t>;</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lastRenderedPageBreak/>
        <w:t>организацию работы театров (индивидуальные, групповые репетиции с одновременным участием не более 30 человек, с заполняемостью посетителями </w:t>
      </w:r>
      <w:r w:rsidRPr="00E9305A">
        <w:rPr>
          <w:rFonts w:ascii="Arial" w:eastAsia="Times New Roman" w:hAnsi="Arial" w:cs="Arial"/>
          <w:b/>
          <w:bCs/>
          <w:color w:val="6C6C6C"/>
          <w:sz w:val="24"/>
          <w:szCs w:val="24"/>
          <w:lang w:eastAsia="ru-RU"/>
        </w:rPr>
        <w:t>не более 20 % </w:t>
      </w:r>
      <w:r w:rsidRPr="00E9305A">
        <w:rPr>
          <w:rFonts w:ascii="Arial" w:eastAsia="Times New Roman" w:hAnsi="Arial" w:cs="Arial"/>
          <w:color w:val="6C6C6C"/>
          <w:sz w:val="24"/>
          <w:szCs w:val="24"/>
          <w:lang w:eastAsia="ru-RU"/>
        </w:rPr>
        <w:t>от числа посадочных мест, рассадкой зрителей через два кресла по длине ряда и в шахматном порядке между рядами) и других объектов культуры (библиотек, музеев, галерей, выставок) с задействованием всех гардеробных и обеспечением достаточной численности работников гардероба, с соблюдением усиленных санитарно-противоэпидемических, санитарно-профилактических мероприятий и установлением штатного режима работы с ограничением посещения лицам старше 65 лет;</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кинотеатров с заполняемостью не более 30%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согласно Приложения 9 ПГГСВ РК № 67 и </w:t>
      </w:r>
      <w:r w:rsidRPr="00E9305A">
        <w:rPr>
          <w:rFonts w:ascii="Arial" w:eastAsia="Times New Roman" w:hAnsi="Arial" w:cs="Arial"/>
          <w:b/>
          <w:bCs/>
          <w:color w:val="6C6C6C"/>
          <w:sz w:val="24"/>
          <w:szCs w:val="24"/>
          <w:lang w:eastAsia="ru-RU"/>
        </w:rPr>
        <w:t>установлением графика работы в будние и выходные дни с 10:00 до 24:00 часов, без проведения акций. При установлении факта нарушения карантинных и ограничительных мер обеспечить запрет на работу;</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организацию работы магазинов при автозаправочных комплексах/станциях по реализации сопутствующих непродовольственных (масла, омыватели для стекол и т.п.) и продовольственных товаров в заводской упаковке (безалкогольные напитки иготовые штучные изделия), при соблюдении заполняемости не более 30% от проектной мощности из расчета 4 м</w:t>
      </w:r>
      <w:r w:rsidRPr="00E9305A">
        <w:rPr>
          <w:rFonts w:ascii="Arial" w:eastAsia="Times New Roman" w:hAnsi="Arial" w:cs="Arial"/>
          <w:color w:val="6C6C6C"/>
          <w:sz w:val="18"/>
          <w:szCs w:val="18"/>
          <w:vertAlign w:val="superscript"/>
          <w:lang w:eastAsia="ru-RU"/>
        </w:rPr>
        <w:t>2</w:t>
      </w:r>
      <w:r w:rsidRPr="00E9305A">
        <w:rPr>
          <w:rFonts w:ascii="Arial" w:eastAsia="Times New Roman" w:hAnsi="Arial" w:cs="Arial"/>
          <w:color w:val="6C6C6C"/>
          <w:sz w:val="24"/>
          <w:szCs w:val="24"/>
          <w:lang w:eastAsia="ru-RU"/>
        </w:rPr>
        <w:t> на одного покупателя, с соблюдением усиленных санитарно-противоэпидемических, санитарно-профилактических мероприятий и установлением </w:t>
      </w:r>
      <w:r w:rsidRPr="00E9305A">
        <w:rPr>
          <w:rFonts w:ascii="Arial" w:eastAsia="Times New Roman" w:hAnsi="Arial" w:cs="Arial"/>
          <w:b/>
          <w:bCs/>
          <w:color w:val="6C6C6C"/>
          <w:sz w:val="24"/>
          <w:szCs w:val="24"/>
          <w:lang w:eastAsia="ru-RU"/>
        </w:rPr>
        <w:t>графика работы в штатном режиме</w:t>
      </w:r>
      <w:r w:rsidRPr="00E9305A">
        <w:rPr>
          <w:rFonts w:ascii="Arial" w:eastAsia="Times New Roman" w:hAnsi="Arial" w:cs="Arial"/>
          <w:color w:val="6C6C6C"/>
          <w:sz w:val="24"/>
          <w:szCs w:val="24"/>
          <w:lang w:eastAsia="ru-RU"/>
        </w:rPr>
        <w:t>;</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организация работы всех видов объектов допускается при строгом соблюдении требований приложений Постановления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запрет на участие зрителей в студиях при записи и проведении телепередач в прямом эфире;</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запрет на работу бильярдных, караоке, боулинг-центров, батутов компьютерных клубов,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ледовые и роликовые катки, за исключением расположенных  в спортивных объектах;</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запрет на работу фудкортов, банкетных и торжественных залов, независимо от места расположения, за исключением работы кухни на курьерскую доставку готовых блюд;</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запрет на проведение зрелищных, спортивных и других массовых мероприятий, а также форумов, конференций, семинаров, собраний, слушаний и др.;</w:t>
      </w:r>
    </w:p>
    <w:p w:rsidR="00E9305A" w:rsidRPr="00E9305A" w:rsidRDefault="00E9305A" w:rsidP="00E9305A">
      <w:pPr>
        <w:numPr>
          <w:ilvl w:val="0"/>
          <w:numId w:val="3"/>
        </w:numPr>
        <w:shd w:val="clear" w:color="auto" w:fill="FFFFFF"/>
        <w:spacing w:after="15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запрет выезда спортсменов для участия в учебно-тренировочных сборах и соревнованиях за пределами Республики Казахстан;</w:t>
      </w:r>
    </w:p>
    <w:p w:rsidR="00E9305A" w:rsidRPr="00E9305A" w:rsidRDefault="00E9305A" w:rsidP="00E9305A">
      <w:pPr>
        <w:numPr>
          <w:ilvl w:val="0"/>
          <w:numId w:val="3"/>
        </w:numPr>
        <w:shd w:val="clear" w:color="auto" w:fill="FFFFFF"/>
        <w:spacing w:after="0" w:line="240" w:lineRule="auto"/>
        <w:ind w:left="300"/>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запрет на проведение чемпионатов Республики Казахстан и республиканских соревнований (по единому республиканскому календарю) в городе Нур-Султан;</w:t>
      </w:r>
    </w:p>
    <w:p w:rsidR="00E9305A" w:rsidRPr="00E9305A" w:rsidRDefault="00E9305A" w:rsidP="00E9305A">
      <w:pPr>
        <w:numPr>
          <w:ilvl w:val="0"/>
          <w:numId w:val="4"/>
        </w:numPr>
        <w:shd w:val="clear" w:color="auto" w:fill="FFFFFF"/>
        <w:spacing w:after="0" w:line="240" w:lineRule="auto"/>
        <w:ind w:left="525"/>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4.</w:t>
      </w:r>
      <w:r w:rsidRPr="00E9305A">
        <w:rPr>
          <w:rFonts w:ascii="Arial" w:eastAsia="Times New Roman" w:hAnsi="Arial" w:cs="Arial"/>
          <w:b/>
          <w:bCs/>
          <w:color w:val="6C6C6C"/>
          <w:sz w:val="24"/>
          <w:szCs w:val="24"/>
          <w:lang w:eastAsia="ru-RU"/>
        </w:rPr>
        <w:t> Управлению внутренней политики города Нур-Султан:</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lastRenderedPageBreak/>
        <w:t>4.1.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E9305A" w:rsidRPr="00E9305A" w:rsidRDefault="00E9305A" w:rsidP="00E9305A">
      <w:pPr>
        <w:shd w:val="clear" w:color="auto" w:fill="FFFFFF"/>
        <w:spacing w:after="300" w:line="240" w:lineRule="auto"/>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4.2.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w:t>
      </w:r>
    </w:p>
    <w:p w:rsidR="00E9305A" w:rsidRPr="00E9305A" w:rsidRDefault="00E9305A" w:rsidP="00E9305A">
      <w:pPr>
        <w:numPr>
          <w:ilvl w:val="0"/>
          <w:numId w:val="5"/>
        </w:numPr>
        <w:shd w:val="clear" w:color="auto" w:fill="FFFFFF"/>
        <w:spacing w:after="0" w:line="240" w:lineRule="auto"/>
        <w:ind w:left="525"/>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5.</w:t>
      </w:r>
      <w:r w:rsidRPr="00E9305A">
        <w:rPr>
          <w:rFonts w:ascii="Arial" w:eastAsia="Times New Roman" w:hAnsi="Arial" w:cs="Arial"/>
          <w:b/>
          <w:bCs/>
          <w:color w:val="6C6C6C"/>
          <w:sz w:val="24"/>
          <w:szCs w:val="24"/>
          <w:lang w:eastAsia="ru-RU"/>
        </w:rPr>
        <w:t> 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E9305A">
        <w:rPr>
          <w:rFonts w:ascii="Arial" w:eastAsia="Times New Roman" w:hAnsi="Arial" w:cs="Arial"/>
          <w:color w:val="6C6C6C"/>
          <w:sz w:val="24"/>
          <w:szCs w:val="24"/>
          <w:lang w:eastAsia="ru-RU"/>
        </w:rPr>
        <w:t>обеспечить усиленный контроль за исполнением настоящего Постановления.</w:t>
      </w:r>
    </w:p>
    <w:p w:rsidR="00E9305A" w:rsidRPr="00E9305A" w:rsidRDefault="00E9305A" w:rsidP="00E9305A">
      <w:pPr>
        <w:numPr>
          <w:ilvl w:val="0"/>
          <w:numId w:val="5"/>
        </w:numPr>
        <w:shd w:val="clear" w:color="auto" w:fill="FFFFFF"/>
        <w:spacing w:after="0" w:line="240" w:lineRule="auto"/>
        <w:ind w:left="525"/>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Постановление Главного государственного санитарного врача города Нур-Султан </w:t>
      </w:r>
      <w:r w:rsidRPr="00E9305A">
        <w:rPr>
          <w:rFonts w:ascii="Arial" w:eastAsia="Times New Roman" w:hAnsi="Arial" w:cs="Arial"/>
          <w:b/>
          <w:bCs/>
          <w:color w:val="6C6C6C"/>
          <w:sz w:val="24"/>
          <w:szCs w:val="24"/>
          <w:lang w:eastAsia="ru-RU"/>
        </w:rPr>
        <w:t>«</w:t>
      </w:r>
      <w:r w:rsidRPr="00E9305A">
        <w:rPr>
          <w:rFonts w:ascii="Arial" w:eastAsia="Times New Roman" w:hAnsi="Arial" w:cs="Arial"/>
          <w:color w:val="6C6C6C"/>
          <w:sz w:val="24"/>
          <w:szCs w:val="24"/>
          <w:lang w:eastAsia="ru-RU"/>
        </w:rPr>
        <w:t>Об ограничительных и карантинныхмерах в городе Нур-Султан» от 14 января 2021 года № 2 считать утратившим силу.</w:t>
      </w:r>
    </w:p>
    <w:p w:rsidR="00E9305A" w:rsidRPr="00E9305A" w:rsidRDefault="00E9305A" w:rsidP="00E9305A">
      <w:pPr>
        <w:numPr>
          <w:ilvl w:val="0"/>
          <w:numId w:val="5"/>
        </w:numPr>
        <w:shd w:val="clear" w:color="auto" w:fill="FFFFFF"/>
        <w:spacing w:after="0" w:line="240" w:lineRule="auto"/>
        <w:ind w:left="525"/>
        <w:rPr>
          <w:rFonts w:ascii="Arial" w:eastAsia="Times New Roman" w:hAnsi="Arial" w:cs="Arial"/>
          <w:color w:val="6C6C6C"/>
          <w:sz w:val="24"/>
          <w:szCs w:val="24"/>
          <w:lang w:eastAsia="ru-RU"/>
        </w:rPr>
      </w:pPr>
      <w:r w:rsidRPr="00E9305A">
        <w:rPr>
          <w:rFonts w:ascii="Arial" w:eastAsia="Times New Roman" w:hAnsi="Arial" w:cs="Arial"/>
          <w:color w:val="6C6C6C"/>
          <w:sz w:val="24"/>
          <w:szCs w:val="24"/>
          <w:lang w:eastAsia="ru-RU"/>
        </w:rPr>
        <w:t>7. Настоящее Постановление вступает в силу со дня подписания.</w:t>
      </w:r>
    </w:p>
    <w:p w:rsidR="00E9305A" w:rsidRPr="00E9305A" w:rsidRDefault="00E9305A" w:rsidP="00E9305A">
      <w:pPr>
        <w:shd w:val="clear" w:color="auto" w:fill="FFFFFF"/>
        <w:spacing w:after="0" w:line="240" w:lineRule="auto"/>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Главный государственный</w:t>
      </w:r>
    </w:p>
    <w:p w:rsidR="00E9305A" w:rsidRPr="00E9305A" w:rsidRDefault="00E9305A" w:rsidP="00E9305A">
      <w:pPr>
        <w:shd w:val="clear" w:color="auto" w:fill="FFFFFF"/>
        <w:spacing w:line="240" w:lineRule="auto"/>
        <w:rPr>
          <w:rFonts w:ascii="Arial" w:eastAsia="Times New Roman" w:hAnsi="Arial" w:cs="Arial"/>
          <w:color w:val="6C6C6C"/>
          <w:sz w:val="24"/>
          <w:szCs w:val="24"/>
          <w:lang w:eastAsia="ru-RU"/>
        </w:rPr>
      </w:pPr>
      <w:r w:rsidRPr="00E9305A">
        <w:rPr>
          <w:rFonts w:ascii="Arial" w:eastAsia="Times New Roman" w:hAnsi="Arial" w:cs="Arial"/>
          <w:b/>
          <w:bCs/>
          <w:color w:val="6C6C6C"/>
          <w:sz w:val="24"/>
          <w:szCs w:val="24"/>
          <w:lang w:eastAsia="ru-RU"/>
        </w:rPr>
        <w:t>санитарный врач г. Нур-Султан                                           С.</w:t>
      </w:r>
      <w:r w:rsidRPr="00E9305A">
        <w:rPr>
          <w:rFonts w:ascii="Arial" w:eastAsia="Times New Roman" w:hAnsi="Arial" w:cs="Arial"/>
          <w:color w:val="6C6C6C"/>
          <w:sz w:val="24"/>
          <w:szCs w:val="24"/>
          <w:lang w:eastAsia="ru-RU"/>
        </w:rPr>
        <w:t> </w:t>
      </w:r>
      <w:r w:rsidRPr="00E9305A">
        <w:rPr>
          <w:rFonts w:ascii="Arial" w:eastAsia="Times New Roman" w:hAnsi="Arial" w:cs="Arial"/>
          <w:b/>
          <w:bCs/>
          <w:color w:val="6C6C6C"/>
          <w:sz w:val="24"/>
          <w:szCs w:val="24"/>
          <w:lang w:eastAsia="ru-RU"/>
        </w:rPr>
        <w:t>Бейсенова </w:t>
      </w:r>
    </w:p>
    <w:p w:rsidR="00D11341" w:rsidRDefault="00E9305A">
      <w:bookmarkStart w:id="0" w:name="_GoBack"/>
      <w:bookmarkEnd w:id="0"/>
    </w:p>
    <w:sectPr w:rsidR="00D11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479BB"/>
    <w:multiLevelType w:val="multilevel"/>
    <w:tmpl w:val="9BD6D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3564B"/>
    <w:multiLevelType w:val="multilevel"/>
    <w:tmpl w:val="91E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842B6"/>
    <w:multiLevelType w:val="multilevel"/>
    <w:tmpl w:val="09A8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742D6"/>
    <w:multiLevelType w:val="multilevel"/>
    <w:tmpl w:val="B276F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C6998"/>
    <w:multiLevelType w:val="multilevel"/>
    <w:tmpl w:val="673E0E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5A"/>
    <w:rsid w:val="001D7A1C"/>
    <w:rsid w:val="008F0F67"/>
    <w:rsid w:val="00E9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BFFA1-249A-4EBB-ADEA-B54B2961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930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30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93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305A"/>
    <w:rPr>
      <w:b/>
      <w:bCs/>
    </w:rPr>
  </w:style>
  <w:style w:type="character" w:styleId="a5">
    <w:name w:val="Emphasis"/>
    <w:basedOn w:val="a0"/>
    <w:uiPriority w:val="20"/>
    <w:qFormat/>
    <w:rsid w:val="00E93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938173">
      <w:bodyDiv w:val="1"/>
      <w:marLeft w:val="0"/>
      <w:marRight w:val="0"/>
      <w:marTop w:val="0"/>
      <w:marBottom w:val="0"/>
      <w:divBdr>
        <w:top w:val="none" w:sz="0" w:space="0" w:color="auto"/>
        <w:left w:val="none" w:sz="0" w:space="0" w:color="auto"/>
        <w:bottom w:val="none" w:sz="0" w:space="0" w:color="auto"/>
        <w:right w:val="none" w:sz="0" w:space="0" w:color="auto"/>
      </w:divBdr>
      <w:divsChild>
        <w:div w:id="418217826">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4348</Words>
  <Characters>24788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1</cp:revision>
  <dcterms:created xsi:type="dcterms:W3CDTF">2021-02-02T14:54:00Z</dcterms:created>
  <dcterms:modified xsi:type="dcterms:W3CDTF">2021-02-02T14:55:00Z</dcterms:modified>
</cp:coreProperties>
</file>