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870" w:rsidRDefault="005F50E3">
      <w:bookmarkStart w:id="0" w:name="_GoBack"/>
      <w:bookmarkEnd w:id="0"/>
      <w:r>
        <w:t>№ 01-1-21/1836-вн от 23.04.2021</w:t>
      </w:r>
    </w:p>
    <w:p w:rsidR="00213779" w:rsidRDefault="00213779" w:rsidP="00A84637">
      <w:pPr>
        <w:pStyle w:val="a3"/>
        <w:tabs>
          <w:tab w:val="clear" w:pos="9355"/>
          <w:tab w:val="right" w:pos="10260"/>
        </w:tabs>
        <w:rPr>
          <w:b/>
          <w:color w:val="0070C0"/>
          <w:szCs w:val="18"/>
          <w:lang w:val="kk-KZ"/>
        </w:rPr>
      </w:pPr>
    </w:p>
    <w:p w:rsidR="00716BF7" w:rsidRPr="00722579" w:rsidRDefault="00FE6BA1" w:rsidP="00001F29">
      <w:pPr>
        <w:pStyle w:val="a3"/>
        <w:tabs>
          <w:tab w:val="clear" w:pos="9355"/>
          <w:tab w:val="right" w:pos="10260"/>
        </w:tabs>
        <w:ind w:firstLine="993"/>
        <w:rPr>
          <w:b/>
          <w:color w:val="0070C0"/>
          <w:sz w:val="18"/>
          <w:szCs w:val="18"/>
          <w:lang w:val="kk-KZ"/>
        </w:rPr>
      </w:pPr>
      <w:r w:rsidRPr="00722579">
        <w:rPr>
          <w:b/>
          <w:color w:val="0070C0"/>
          <w:sz w:val="22"/>
          <w:szCs w:val="18"/>
          <w:lang w:val="kk-KZ"/>
        </w:rPr>
        <w:t xml:space="preserve">Нұр-Сұлтан қаласы     </w:t>
      </w:r>
      <w:r w:rsidR="00001F29" w:rsidRPr="00722579">
        <w:rPr>
          <w:b/>
          <w:color w:val="0070C0"/>
          <w:sz w:val="22"/>
          <w:szCs w:val="18"/>
          <w:lang w:val="kk-KZ"/>
        </w:rPr>
        <w:t xml:space="preserve">                    </w:t>
      </w:r>
      <w:r w:rsidR="00B64C2C" w:rsidRPr="00722579">
        <w:rPr>
          <w:b/>
          <w:color w:val="0070C0"/>
          <w:sz w:val="22"/>
          <w:szCs w:val="18"/>
          <w:lang w:val="kk-KZ"/>
        </w:rPr>
        <w:t xml:space="preserve"> </w:t>
      </w:r>
      <w:r w:rsidR="00001F29" w:rsidRPr="00722579">
        <w:rPr>
          <w:b/>
          <w:color w:val="0070C0"/>
          <w:sz w:val="22"/>
          <w:szCs w:val="18"/>
          <w:lang w:val="kk-KZ"/>
        </w:rPr>
        <w:t xml:space="preserve">         </w:t>
      </w:r>
      <w:r w:rsidR="00722579">
        <w:rPr>
          <w:b/>
          <w:color w:val="0070C0"/>
          <w:sz w:val="22"/>
          <w:szCs w:val="18"/>
          <w:lang w:val="kk-KZ"/>
        </w:rPr>
        <w:t xml:space="preserve">           </w:t>
      </w:r>
      <w:r w:rsidR="00001F29" w:rsidRPr="00722579">
        <w:rPr>
          <w:b/>
          <w:color w:val="0070C0"/>
          <w:sz w:val="22"/>
          <w:szCs w:val="18"/>
          <w:lang w:val="kk-KZ"/>
        </w:rPr>
        <w:t xml:space="preserve">                               </w:t>
      </w:r>
      <w:r w:rsidRPr="00722579">
        <w:rPr>
          <w:b/>
          <w:color w:val="0070C0"/>
          <w:sz w:val="22"/>
          <w:szCs w:val="18"/>
          <w:lang w:val="kk-KZ"/>
        </w:rPr>
        <w:t xml:space="preserve"> город Нур-Султан</w:t>
      </w:r>
    </w:p>
    <w:p w:rsidR="0037569B" w:rsidRDefault="0037569B" w:rsidP="005A3E21">
      <w:pPr>
        <w:rPr>
          <w:rFonts w:eastAsia="Calibri"/>
          <w:sz w:val="28"/>
          <w:szCs w:val="28"/>
          <w:lang w:val="kk-KZ"/>
        </w:rPr>
      </w:pPr>
    </w:p>
    <w:p w:rsidR="003C44BB" w:rsidRDefault="003C44BB" w:rsidP="005A3E21">
      <w:pPr>
        <w:rPr>
          <w:rFonts w:eastAsia="Calibri"/>
          <w:sz w:val="28"/>
          <w:szCs w:val="28"/>
          <w:lang w:val="kk-KZ"/>
        </w:rPr>
      </w:pPr>
    </w:p>
    <w:p w:rsidR="003C44BB" w:rsidRDefault="003C44BB" w:rsidP="003C44BB"/>
    <w:p w:rsidR="003C44BB" w:rsidRPr="008903A8" w:rsidRDefault="00EA6D90" w:rsidP="00EA6D90">
      <w:pPr>
        <w:ind w:right="5102"/>
        <w:jc w:val="both"/>
        <w:rPr>
          <w:b/>
          <w:sz w:val="28"/>
          <w:szCs w:val="28"/>
          <w:lang w:val="kk-KZ"/>
        </w:rPr>
      </w:pPr>
      <w:r w:rsidRPr="00EA6D90">
        <w:rPr>
          <w:b/>
          <w:sz w:val="28"/>
          <w:szCs w:val="28"/>
          <w:lang w:val="kk-KZ"/>
        </w:rPr>
        <w:t>Қазақстан Республикасының Бас мемлекеттік санитариялық дәрігерінің 2021 жылғы 27 қаңтардағы № 3 қаулысына өзгерістер мен толықтырулар енгізу туралы</w:t>
      </w:r>
    </w:p>
    <w:p w:rsidR="003C44BB" w:rsidRPr="008903A8" w:rsidRDefault="003C44BB" w:rsidP="003C44BB">
      <w:pPr>
        <w:jc w:val="both"/>
        <w:rPr>
          <w:b/>
          <w:sz w:val="28"/>
          <w:szCs w:val="28"/>
          <w:lang w:val="kk-KZ"/>
        </w:rPr>
      </w:pPr>
    </w:p>
    <w:p w:rsidR="003C44BB" w:rsidRPr="000C3FB1" w:rsidRDefault="000C3FB1" w:rsidP="003C44BB">
      <w:pPr>
        <w:ind w:firstLine="709"/>
        <w:jc w:val="both"/>
        <w:rPr>
          <w:b/>
          <w:sz w:val="28"/>
          <w:szCs w:val="28"/>
          <w:lang w:val="kk-KZ"/>
        </w:rPr>
      </w:pPr>
      <w:r w:rsidRPr="000C3FB1">
        <w:rPr>
          <w:sz w:val="28"/>
          <w:szCs w:val="28"/>
          <w:lang w:val="kk-KZ"/>
        </w:rPr>
        <w:t xml:space="preserve">Қазақстан Республикасының халқы арасында COVID-19 коронавирустық инфекциясының (бұдан әрі – COVID-19) таралуының алдын алу мақсатында </w:t>
      </w:r>
      <w:r w:rsidR="0038270D">
        <w:rPr>
          <w:sz w:val="28"/>
          <w:szCs w:val="28"/>
          <w:lang w:val="kk-KZ"/>
        </w:rPr>
        <w:t>«</w:t>
      </w:r>
      <w:r w:rsidRPr="000C3FB1">
        <w:rPr>
          <w:sz w:val="28"/>
          <w:szCs w:val="28"/>
          <w:lang w:val="kk-KZ"/>
        </w:rPr>
        <w:t>Халық денсаулығы және денсаулық сақтау жүйесі туралы</w:t>
      </w:r>
      <w:r w:rsidR="0038270D">
        <w:rPr>
          <w:sz w:val="28"/>
          <w:szCs w:val="28"/>
          <w:lang w:val="kk-KZ"/>
        </w:rPr>
        <w:t>»</w:t>
      </w:r>
      <w:r w:rsidRPr="000C3FB1">
        <w:rPr>
          <w:sz w:val="28"/>
          <w:szCs w:val="28"/>
          <w:lang w:val="kk-KZ"/>
        </w:rPr>
        <w:t xml:space="preserve"> 2020 жылғы 7 шілдедегі Қазақстан Республикасы Кодексінің 104-бабының 1-тармақшасына сәйкес </w:t>
      </w:r>
      <w:r w:rsidRPr="000C3FB1">
        <w:rPr>
          <w:b/>
          <w:sz w:val="28"/>
          <w:szCs w:val="28"/>
          <w:lang w:val="kk-KZ"/>
        </w:rPr>
        <w:t>ҚАУЛЫ ЕТЕМІН:</w:t>
      </w:r>
    </w:p>
    <w:p w:rsidR="00EA6D90" w:rsidRPr="00EA6D90" w:rsidRDefault="003C44BB" w:rsidP="00EA6D90">
      <w:pPr>
        <w:pBdr>
          <w:bottom w:val="single" w:sz="4" w:space="0" w:color="FFFFFF"/>
        </w:pBdr>
        <w:tabs>
          <w:tab w:val="left" w:pos="851"/>
          <w:tab w:val="left" w:pos="1134"/>
        </w:tabs>
        <w:ind w:firstLine="709"/>
        <w:jc w:val="both"/>
        <w:rPr>
          <w:sz w:val="28"/>
          <w:szCs w:val="28"/>
          <w:lang w:val="kk-KZ"/>
        </w:rPr>
      </w:pPr>
      <w:r>
        <w:rPr>
          <w:sz w:val="28"/>
          <w:szCs w:val="28"/>
          <w:lang w:val="kk-KZ"/>
        </w:rPr>
        <w:t xml:space="preserve">1. </w:t>
      </w:r>
      <w:r w:rsidR="0038270D">
        <w:rPr>
          <w:sz w:val="28"/>
          <w:szCs w:val="28"/>
          <w:lang w:val="kk-KZ"/>
        </w:rPr>
        <w:t>«</w:t>
      </w:r>
      <w:r w:rsidR="00EA6D90" w:rsidRPr="00EA6D90">
        <w:rPr>
          <w:sz w:val="28"/>
          <w:szCs w:val="28"/>
          <w:lang w:val="kk-KZ"/>
        </w:rPr>
        <w:t>Қазақстан Республикасының</w:t>
      </w:r>
      <w:r w:rsidR="00EA6D90">
        <w:rPr>
          <w:sz w:val="28"/>
          <w:szCs w:val="28"/>
          <w:lang w:val="kk-KZ"/>
        </w:rPr>
        <w:t xml:space="preserve"> </w:t>
      </w:r>
      <w:r w:rsidR="00EA6D90" w:rsidRPr="00EA6D90">
        <w:rPr>
          <w:sz w:val="28"/>
          <w:szCs w:val="28"/>
          <w:lang w:val="kk-KZ"/>
        </w:rPr>
        <w:t>халқы арасында коронавирустық инфекция ның алдын алу</w:t>
      </w:r>
    </w:p>
    <w:p w:rsidR="00EA6D90" w:rsidRDefault="00EA6D90" w:rsidP="00EA6D90">
      <w:pPr>
        <w:pBdr>
          <w:bottom w:val="single" w:sz="4" w:space="0" w:color="FFFFFF"/>
        </w:pBdr>
        <w:tabs>
          <w:tab w:val="left" w:pos="851"/>
          <w:tab w:val="left" w:pos="1134"/>
        </w:tabs>
        <w:jc w:val="both"/>
        <w:rPr>
          <w:sz w:val="28"/>
          <w:szCs w:val="28"/>
          <w:lang w:val="kk-KZ"/>
        </w:rPr>
      </w:pPr>
      <w:r w:rsidRPr="00EA6D90">
        <w:rPr>
          <w:sz w:val="28"/>
          <w:szCs w:val="28"/>
          <w:lang w:val="kk-KZ"/>
        </w:rPr>
        <w:t>жөніндегі шараларды одан әрі жүргізу туралы</w:t>
      </w:r>
      <w:r w:rsidR="0038270D">
        <w:rPr>
          <w:sz w:val="28"/>
          <w:szCs w:val="28"/>
          <w:lang w:val="kk-KZ"/>
        </w:rPr>
        <w:t>»</w:t>
      </w:r>
      <w:r w:rsidRPr="00EA6D90">
        <w:rPr>
          <w:lang w:val="kk-KZ"/>
        </w:rPr>
        <w:t xml:space="preserve"> </w:t>
      </w:r>
      <w:r w:rsidRPr="00EA6D90">
        <w:rPr>
          <w:sz w:val="28"/>
          <w:szCs w:val="28"/>
          <w:lang w:val="kk-KZ"/>
        </w:rPr>
        <w:t xml:space="preserve">Қазақстан Республикасының Бас мемлекеттік санитариялық дәрігерінің 2021 жылғы 27 қаңтардағы № 3 қаулысына </w:t>
      </w:r>
      <w:r w:rsidRPr="008903A8">
        <w:rPr>
          <w:sz w:val="28"/>
          <w:szCs w:val="28"/>
          <w:lang w:val="kk-KZ"/>
        </w:rPr>
        <w:t>(</w:t>
      </w:r>
      <w:r>
        <w:rPr>
          <w:sz w:val="28"/>
          <w:szCs w:val="28"/>
          <w:lang w:val="kk-KZ"/>
        </w:rPr>
        <w:t>бұдан әрі</w:t>
      </w:r>
      <w:r w:rsidRPr="008903A8">
        <w:rPr>
          <w:sz w:val="28"/>
          <w:szCs w:val="28"/>
          <w:lang w:val="kk-KZ"/>
        </w:rPr>
        <w:t xml:space="preserve"> – </w:t>
      </w:r>
      <w:r>
        <w:rPr>
          <w:sz w:val="28"/>
          <w:szCs w:val="28"/>
          <w:lang w:val="kk-KZ"/>
        </w:rPr>
        <w:t xml:space="preserve">ҚР БМСД </w:t>
      </w:r>
      <w:r w:rsidRPr="008903A8">
        <w:rPr>
          <w:sz w:val="28"/>
          <w:szCs w:val="28"/>
          <w:lang w:val="kk-KZ"/>
        </w:rPr>
        <w:t>№3</w:t>
      </w:r>
      <w:r>
        <w:rPr>
          <w:sz w:val="28"/>
          <w:szCs w:val="28"/>
          <w:lang w:val="kk-KZ"/>
        </w:rPr>
        <w:t xml:space="preserve"> қаулысы</w:t>
      </w:r>
      <w:r w:rsidRPr="008903A8">
        <w:rPr>
          <w:sz w:val="28"/>
          <w:szCs w:val="28"/>
          <w:lang w:val="kk-KZ"/>
        </w:rPr>
        <w:t xml:space="preserve">) </w:t>
      </w:r>
      <w:r>
        <w:rPr>
          <w:sz w:val="28"/>
          <w:szCs w:val="28"/>
          <w:lang w:val="kk-KZ"/>
        </w:rPr>
        <w:t xml:space="preserve">мынадай өзгерістер мен толықтырулар </w:t>
      </w:r>
      <w:r w:rsidRPr="00EA6D90">
        <w:rPr>
          <w:sz w:val="28"/>
          <w:szCs w:val="28"/>
          <w:lang w:val="kk-KZ"/>
        </w:rPr>
        <w:t>енгіз</w:t>
      </w:r>
      <w:r>
        <w:rPr>
          <w:sz w:val="28"/>
          <w:szCs w:val="28"/>
          <w:lang w:val="kk-KZ"/>
        </w:rPr>
        <w:t xml:space="preserve">ілсін: </w:t>
      </w:r>
    </w:p>
    <w:p w:rsidR="003C44BB" w:rsidRDefault="003C44BB" w:rsidP="003C44BB">
      <w:pPr>
        <w:pBdr>
          <w:bottom w:val="single" w:sz="4" w:space="0" w:color="FFFFFF"/>
        </w:pBdr>
        <w:tabs>
          <w:tab w:val="left" w:pos="851"/>
          <w:tab w:val="left" w:pos="1134"/>
        </w:tabs>
        <w:ind w:firstLine="709"/>
        <w:jc w:val="both"/>
        <w:rPr>
          <w:sz w:val="28"/>
          <w:szCs w:val="28"/>
          <w:lang w:val="kk-KZ"/>
        </w:rPr>
      </w:pPr>
      <w:r w:rsidRPr="008903A8">
        <w:rPr>
          <w:sz w:val="28"/>
          <w:szCs w:val="28"/>
          <w:lang w:val="kk-KZ"/>
        </w:rPr>
        <w:t>1)</w:t>
      </w:r>
      <w:r>
        <w:rPr>
          <w:sz w:val="28"/>
          <w:szCs w:val="28"/>
          <w:lang w:val="kk-KZ"/>
        </w:rPr>
        <w:t xml:space="preserve"> </w:t>
      </w:r>
      <w:r w:rsidR="000C3FB1" w:rsidRPr="000C3FB1">
        <w:rPr>
          <w:sz w:val="28"/>
          <w:szCs w:val="28"/>
          <w:lang w:val="kk-KZ"/>
        </w:rPr>
        <w:t>БМС № 3 қаулысына 1-қосымшада 3-бөлімнің 32-тармағының 2) тармақшасы мынадай редакцияда жазылсын</w:t>
      </w:r>
      <w:r>
        <w:rPr>
          <w:sz w:val="28"/>
          <w:szCs w:val="28"/>
          <w:lang w:val="kk-KZ"/>
        </w:rPr>
        <w:t>:</w:t>
      </w:r>
    </w:p>
    <w:p w:rsidR="003C44BB" w:rsidRDefault="0038270D" w:rsidP="003C44BB">
      <w:pPr>
        <w:pBdr>
          <w:bottom w:val="single" w:sz="4" w:space="0" w:color="FFFFFF"/>
        </w:pBdr>
        <w:tabs>
          <w:tab w:val="left" w:pos="851"/>
          <w:tab w:val="left" w:pos="1134"/>
        </w:tabs>
        <w:ind w:firstLine="709"/>
        <w:jc w:val="both"/>
        <w:rPr>
          <w:sz w:val="28"/>
          <w:szCs w:val="28"/>
          <w:lang w:val="kk-KZ"/>
        </w:rPr>
      </w:pPr>
      <w:r>
        <w:rPr>
          <w:sz w:val="28"/>
          <w:szCs w:val="28"/>
          <w:lang w:val="kk-KZ"/>
        </w:rPr>
        <w:t>«</w:t>
      </w:r>
      <w:r w:rsidR="003C44BB" w:rsidRPr="00F246D7">
        <w:rPr>
          <w:sz w:val="28"/>
          <w:szCs w:val="28"/>
          <w:lang w:val="kk-KZ"/>
        </w:rPr>
        <w:t>2)</w:t>
      </w:r>
      <w:r w:rsidR="003C44BB" w:rsidRPr="00F246D7">
        <w:rPr>
          <w:sz w:val="28"/>
          <w:szCs w:val="28"/>
          <w:lang w:val="kk-KZ"/>
        </w:rPr>
        <w:tab/>
      </w:r>
      <w:r w:rsidR="000C3FB1" w:rsidRPr="000C3FB1">
        <w:rPr>
          <w:sz w:val="28"/>
          <w:szCs w:val="28"/>
          <w:lang w:val="kk-KZ"/>
        </w:rPr>
        <w:t>анамнездегі ауыр аллергиялық реакциялар (Квинке ісігі немесе анафилактикалық шок)</w:t>
      </w:r>
      <w:r w:rsidR="003C44BB" w:rsidRPr="00F246D7">
        <w:rPr>
          <w:sz w:val="28"/>
          <w:szCs w:val="28"/>
          <w:lang w:val="kk-KZ"/>
        </w:rPr>
        <w:t>;</w:t>
      </w:r>
      <w:r>
        <w:rPr>
          <w:sz w:val="28"/>
          <w:szCs w:val="28"/>
          <w:lang w:val="kk-KZ"/>
        </w:rPr>
        <w:t>»</w:t>
      </w:r>
      <w:r w:rsidR="003C44BB">
        <w:rPr>
          <w:sz w:val="28"/>
          <w:szCs w:val="28"/>
          <w:lang w:val="kk-KZ"/>
        </w:rPr>
        <w:t>;</w:t>
      </w:r>
    </w:p>
    <w:p w:rsidR="003C44BB" w:rsidRDefault="003C44BB" w:rsidP="003C44BB">
      <w:pPr>
        <w:pBdr>
          <w:bottom w:val="single" w:sz="4" w:space="0" w:color="FFFFFF"/>
        </w:pBdr>
        <w:tabs>
          <w:tab w:val="left" w:pos="851"/>
          <w:tab w:val="left" w:pos="1134"/>
        </w:tabs>
        <w:ind w:firstLine="709"/>
        <w:jc w:val="both"/>
        <w:rPr>
          <w:sz w:val="28"/>
          <w:szCs w:val="28"/>
          <w:lang w:val="kk-KZ"/>
        </w:rPr>
      </w:pPr>
      <w:r>
        <w:rPr>
          <w:sz w:val="28"/>
          <w:szCs w:val="28"/>
          <w:lang w:val="kk-KZ"/>
        </w:rPr>
        <w:t xml:space="preserve">2) </w:t>
      </w:r>
      <w:r w:rsidR="000C3FB1" w:rsidRPr="000C3FB1">
        <w:rPr>
          <w:sz w:val="28"/>
          <w:szCs w:val="28"/>
          <w:lang w:val="kk-KZ"/>
        </w:rPr>
        <w:t>БМСД №3 қаулысына 1-қосымша мынадай мазмұндағы 8 және 9-бөлімдермен толықтырылсын:</w:t>
      </w:r>
    </w:p>
    <w:p w:rsidR="003C44BB" w:rsidRPr="00245ECF" w:rsidRDefault="0038270D" w:rsidP="003C44BB">
      <w:pPr>
        <w:pBdr>
          <w:bottom w:val="single" w:sz="4" w:space="0" w:color="FFFFFF"/>
        </w:pBdr>
        <w:ind w:firstLine="709"/>
        <w:jc w:val="both"/>
        <w:rPr>
          <w:b/>
          <w:sz w:val="28"/>
          <w:szCs w:val="28"/>
          <w:lang w:val="kk-KZ"/>
        </w:rPr>
      </w:pPr>
      <w:r>
        <w:rPr>
          <w:sz w:val="28"/>
          <w:szCs w:val="28"/>
          <w:lang w:val="kk-KZ"/>
        </w:rPr>
        <w:t>«</w:t>
      </w:r>
      <w:r w:rsidR="003C44BB" w:rsidRPr="00245ECF">
        <w:rPr>
          <w:b/>
          <w:sz w:val="28"/>
          <w:szCs w:val="28"/>
          <w:lang w:val="kk-KZ"/>
        </w:rPr>
        <w:t>8.</w:t>
      </w:r>
      <w:r w:rsidR="005055BF">
        <w:rPr>
          <w:b/>
          <w:sz w:val="28"/>
          <w:szCs w:val="28"/>
          <w:lang w:val="kk-KZ"/>
        </w:rPr>
        <w:t xml:space="preserve"> </w:t>
      </w:r>
      <w:r w:rsidR="003C44BB" w:rsidRPr="00245ECF">
        <w:rPr>
          <w:b/>
          <w:sz w:val="28"/>
          <w:szCs w:val="28"/>
          <w:lang w:val="kk-KZ"/>
        </w:rPr>
        <w:tab/>
      </w:r>
      <w:r w:rsidR="000C3FB1" w:rsidRPr="000C3FB1">
        <w:rPr>
          <w:b/>
          <w:sz w:val="28"/>
          <w:szCs w:val="28"/>
          <w:lang w:val="kk-KZ"/>
        </w:rPr>
        <w:t>Қазақстан Республикасы Білім және ғылым министрлігі Ғылым комитетінің Биологиялық қауіпсіздік проблемалары ғылыми-зерттеу институты шығарған QazCovid-in (QazVac) вакцинасын қолдана отырып, КВИ-ға қарсы вакцинация жүргізу</w:t>
      </w:r>
    </w:p>
    <w:p w:rsidR="003C44BB" w:rsidRPr="00245ECF" w:rsidRDefault="003C44BB" w:rsidP="003C44BB">
      <w:pPr>
        <w:pBdr>
          <w:bottom w:val="single" w:sz="4" w:space="0" w:color="FFFFFF"/>
        </w:pBdr>
        <w:tabs>
          <w:tab w:val="left" w:pos="851"/>
          <w:tab w:val="left" w:pos="1134"/>
        </w:tabs>
        <w:ind w:firstLine="709"/>
        <w:jc w:val="both"/>
        <w:rPr>
          <w:sz w:val="28"/>
          <w:szCs w:val="28"/>
          <w:lang w:val="kk-KZ"/>
        </w:rPr>
      </w:pPr>
      <w:r w:rsidRPr="00245ECF">
        <w:rPr>
          <w:sz w:val="28"/>
          <w:szCs w:val="28"/>
          <w:lang w:val="kk-KZ"/>
        </w:rPr>
        <w:t>73.</w:t>
      </w:r>
      <w:r w:rsidRPr="00245ECF">
        <w:rPr>
          <w:sz w:val="28"/>
          <w:szCs w:val="28"/>
          <w:lang w:val="kk-KZ"/>
        </w:rPr>
        <w:tab/>
        <w:t xml:space="preserve">QazCovid-in </w:t>
      </w:r>
      <w:r w:rsidR="0038270D">
        <w:rPr>
          <w:sz w:val="28"/>
          <w:szCs w:val="28"/>
          <w:lang w:val="kk-KZ"/>
        </w:rPr>
        <w:t>–</w:t>
      </w:r>
      <w:r w:rsidRPr="00245ECF">
        <w:rPr>
          <w:sz w:val="28"/>
          <w:szCs w:val="28"/>
          <w:lang w:val="kk-KZ"/>
        </w:rPr>
        <w:t xml:space="preserve"> </w:t>
      </w:r>
      <w:r w:rsidR="000C3FB1" w:rsidRPr="000C3FB1">
        <w:rPr>
          <w:sz w:val="28"/>
          <w:szCs w:val="28"/>
          <w:lang w:val="kk-KZ"/>
        </w:rPr>
        <w:t>коронавирустық</w:t>
      </w:r>
      <w:r w:rsidR="0038270D">
        <w:rPr>
          <w:sz w:val="28"/>
          <w:szCs w:val="28"/>
          <w:lang w:val="kk-KZ"/>
        </w:rPr>
        <w:t xml:space="preserve"> </w:t>
      </w:r>
      <w:r w:rsidR="000C3FB1" w:rsidRPr="000C3FB1">
        <w:rPr>
          <w:sz w:val="28"/>
          <w:szCs w:val="28"/>
          <w:lang w:val="kk-KZ"/>
        </w:rPr>
        <w:t xml:space="preserve">инфекцияға қарсы белсенділігі жойылған вакцина, бұлшықет ішіне енгізуге арналған суспензия, 0,5 мл/доза, коронавирустық инфекцияның (COVID-19) спецификалық профилактикасына арналған. Вакцинация </w:t>
      </w:r>
      <w:r w:rsidR="00AC7EF1" w:rsidRPr="005C7AFA">
        <w:rPr>
          <w:sz w:val="28"/>
          <w:szCs w:val="28"/>
          <w:lang w:val="kk-KZ"/>
        </w:rPr>
        <w:t xml:space="preserve">18 және одан </w:t>
      </w:r>
      <w:r w:rsidR="00AC7EF1" w:rsidRPr="009D43B5">
        <w:rPr>
          <w:sz w:val="28"/>
          <w:szCs w:val="28"/>
          <w:lang w:val="kk-KZ"/>
        </w:rPr>
        <w:t>үлкен</w:t>
      </w:r>
      <w:r w:rsidR="00AC7EF1" w:rsidRPr="005C7AFA">
        <w:rPr>
          <w:sz w:val="28"/>
          <w:szCs w:val="28"/>
          <w:lang w:val="kk-KZ"/>
        </w:rPr>
        <w:t xml:space="preserve"> жастағы адамдарға</w:t>
      </w:r>
      <w:r w:rsidR="000C3FB1" w:rsidRPr="000C3FB1">
        <w:rPr>
          <w:sz w:val="28"/>
          <w:szCs w:val="28"/>
          <w:lang w:val="kk-KZ"/>
        </w:rPr>
        <w:t xml:space="preserve"> ұсынылады</w:t>
      </w:r>
      <w:r w:rsidRPr="00245ECF">
        <w:rPr>
          <w:sz w:val="28"/>
          <w:szCs w:val="28"/>
          <w:lang w:val="kk-KZ"/>
        </w:rPr>
        <w:t>.</w:t>
      </w:r>
      <w:r w:rsidR="00AC7EF1">
        <w:rPr>
          <w:sz w:val="28"/>
          <w:szCs w:val="28"/>
          <w:lang w:val="kk-KZ"/>
        </w:rPr>
        <w:t xml:space="preserve"> </w:t>
      </w:r>
    </w:p>
    <w:p w:rsidR="003C44BB" w:rsidRPr="00245ECF" w:rsidRDefault="003C44BB" w:rsidP="003C44BB">
      <w:pPr>
        <w:pBdr>
          <w:bottom w:val="single" w:sz="4" w:space="0" w:color="FFFFFF"/>
        </w:pBdr>
        <w:tabs>
          <w:tab w:val="left" w:pos="851"/>
          <w:tab w:val="left" w:pos="1134"/>
        </w:tabs>
        <w:ind w:firstLine="709"/>
        <w:jc w:val="both"/>
        <w:rPr>
          <w:sz w:val="28"/>
          <w:szCs w:val="28"/>
          <w:lang w:val="kk-KZ"/>
        </w:rPr>
      </w:pPr>
      <w:r w:rsidRPr="00245ECF">
        <w:rPr>
          <w:sz w:val="28"/>
          <w:szCs w:val="28"/>
          <w:lang w:val="kk-KZ"/>
        </w:rPr>
        <w:t>74.</w:t>
      </w:r>
      <w:r w:rsidRPr="00245ECF">
        <w:rPr>
          <w:sz w:val="28"/>
          <w:szCs w:val="28"/>
          <w:lang w:val="kk-KZ"/>
        </w:rPr>
        <w:tab/>
      </w:r>
      <w:r w:rsidR="000C3FB1" w:rsidRPr="000C3FB1">
        <w:rPr>
          <w:sz w:val="28"/>
          <w:szCs w:val="28"/>
          <w:lang w:val="kk-KZ"/>
        </w:rPr>
        <w:t>Вакцинацияға қарсы көрсетілімдер</w:t>
      </w:r>
      <w:r w:rsidRPr="00245ECF">
        <w:rPr>
          <w:sz w:val="28"/>
          <w:szCs w:val="28"/>
          <w:lang w:val="kk-KZ"/>
        </w:rPr>
        <w:t>:</w:t>
      </w:r>
    </w:p>
    <w:p w:rsidR="003C44BB" w:rsidRPr="00245ECF" w:rsidRDefault="003C44BB" w:rsidP="003C44BB">
      <w:pPr>
        <w:pBdr>
          <w:bottom w:val="single" w:sz="4" w:space="0" w:color="FFFFFF"/>
        </w:pBdr>
        <w:tabs>
          <w:tab w:val="left" w:pos="851"/>
          <w:tab w:val="left" w:pos="1134"/>
        </w:tabs>
        <w:ind w:firstLine="709"/>
        <w:jc w:val="both"/>
        <w:rPr>
          <w:sz w:val="28"/>
          <w:szCs w:val="28"/>
          <w:lang w:val="kk-KZ"/>
        </w:rPr>
      </w:pPr>
      <w:r w:rsidRPr="00245ECF">
        <w:rPr>
          <w:sz w:val="28"/>
          <w:szCs w:val="28"/>
          <w:lang w:val="kk-KZ"/>
        </w:rPr>
        <w:lastRenderedPageBreak/>
        <w:t>1)</w:t>
      </w:r>
      <w:r w:rsidRPr="00245ECF">
        <w:rPr>
          <w:sz w:val="28"/>
          <w:szCs w:val="28"/>
          <w:lang w:val="kk-KZ"/>
        </w:rPr>
        <w:tab/>
      </w:r>
      <w:r w:rsidR="000C3FB1" w:rsidRPr="000C3FB1">
        <w:rPr>
          <w:sz w:val="28"/>
          <w:szCs w:val="28"/>
          <w:lang w:val="kk-KZ"/>
        </w:rPr>
        <w:t xml:space="preserve">QazCovid-in вакцинасын медициналық қолдану жөніндегі нұсқаулықта санамаланған әсер етуші затқа немесе қосымша заттардың кез келгеніне </w:t>
      </w:r>
      <w:r w:rsidR="005C7AFA">
        <w:rPr>
          <w:sz w:val="28"/>
          <w:szCs w:val="28"/>
          <w:lang w:val="kk-KZ"/>
        </w:rPr>
        <w:t>аса</w:t>
      </w:r>
      <w:r w:rsidR="000C3FB1" w:rsidRPr="000C3FB1">
        <w:rPr>
          <w:sz w:val="28"/>
          <w:szCs w:val="28"/>
          <w:lang w:val="kk-KZ"/>
        </w:rPr>
        <w:t xml:space="preserve"> жоғары сезімталдық</w:t>
      </w:r>
      <w:r w:rsidRPr="00245ECF">
        <w:rPr>
          <w:sz w:val="28"/>
          <w:szCs w:val="28"/>
          <w:lang w:val="kk-KZ"/>
        </w:rPr>
        <w:t>;</w:t>
      </w:r>
    </w:p>
    <w:p w:rsidR="000C3FB1" w:rsidRPr="000C3FB1" w:rsidRDefault="000C3FB1" w:rsidP="000C3FB1">
      <w:pPr>
        <w:pBdr>
          <w:bottom w:val="single" w:sz="4" w:space="0" w:color="FFFFFF"/>
        </w:pBdr>
        <w:tabs>
          <w:tab w:val="left" w:pos="851"/>
          <w:tab w:val="left" w:pos="1134"/>
        </w:tabs>
        <w:ind w:firstLine="709"/>
        <w:jc w:val="both"/>
        <w:rPr>
          <w:sz w:val="28"/>
          <w:szCs w:val="28"/>
          <w:lang w:val="kk-KZ"/>
        </w:rPr>
      </w:pPr>
      <w:r w:rsidRPr="000C3FB1">
        <w:rPr>
          <w:sz w:val="28"/>
          <w:szCs w:val="28"/>
          <w:lang w:val="kk-KZ"/>
        </w:rPr>
        <w:t>2) жіті инфекциялық және инфекциялық емес аурулар;</w:t>
      </w:r>
    </w:p>
    <w:p w:rsidR="000C3FB1" w:rsidRPr="000C3FB1" w:rsidRDefault="000C3FB1" w:rsidP="000C3FB1">
      <w:pPr>
        <w:pBdr>
          <w:bottom w:val="single" w:sz="4" w:space="0" w:color="FFFFFF"/>
        </w:pBdr>
        <w:tabs>
          <w:tab w:val="left" w:pos="851"/>
          <w:tab w:val="left" w:pos="1134"/>
        </w:tabs>
        <w:ind w:firstLine="709"/>
        <w:jc w:val="both"/>
        <w:rPr>
          <w:sz w:val="28"/>
          <w:szCs w:val="28"/>
          <w:lang w:val="kk-KZ"/>
        </w:rPr>
      </w:pPr>
      <w:r w:rsidRPr="000C3FB1">
        <w:rPr>
          <w:sz w:val="28"/>
          <w:szCs w:val="28"/>
          <w:lang w:val="kk-KZ"/>
        </w:rPr>
        <w:t>3) асқыну немесе декомпенсация сатысындағы созылмалы аурулар;</w:t>
      </w:r>
    </w:p>
    <w:p w:rsidR="000C3FB1" w:rsidRPr="000C3FB1" w:rsidRDefault="000C3FB1" w:rsidP="000C3FB1">
      <w:pPr>
        <w:pBdr>
          <w:bottom w:val="single" w:sz="4" w:space="0" w:color="FFFFFF"/>
        </w:pBdr>
        <w:tabs>
          <w:tab w:val="left" w:pos="851"/>
          <w:tab w:val="left" w:pos="1134"/>
        </w:tabs>
        <w:ind w:firstLine="709"/>
        <w:jc w:val="both"/>
        <w:rPr>
          <w:sz w:val="28"/>
          <w:szCs w:val="28"/>
          <w:lang w:val="kk-KZ"/>
        </w:rPr>
      </w:pPr>
      <w:r w:rsidRPr="000C3FB1">
        <w:rPr>
          <w:sz w:val="28"/>
          <w:szCs w:val="28"/>
          <w:lang w:val="kk-KZ"/>
        </w:rPr>
        <w:t xml:space="preserve">4) </w:t>
      </w:r>
      <w:r w:rsidR="0038270D" w:rsidRPr="000C3FB1">
        <w:rPr>
          <w:sz w:val="28"/>
          <w:szCs w:val="28"/>
          <w:lang w:val="kk-KZ"/>
        </w:rPr>
        <w:t>алды</w:t>
      </w:r>
      <w:r w:rsidR="00474D02">
        <w:rPr>
          <w:sz w:val="28"/>
          <w:szCs w:val="28"/>
          <w:lang w:val="kk-KZ"/>
        </w:rPr>
        <w:t>ндағы</w:t>
      </w:r>
      <w:r w:rsidR="0038270D" w:rsidRPr="000C3FB1">
        <w:rPr>
          <w:sz w:val="28"/>
          <w:szCs w:val="28"/>
          <w:lang w:val="kk-KZ"/>
        </w:rPr>
        <w:t xml:space="preserve"> </w:t>
      </w:r>
      <w:r w:rsidRPr="000C3FB1">
        <w:rPr>
          <w:sz w:val="28"/>
          <w:szCs w:val="28"/>
          <w:lang w:val="kk-KZ"/>
        </w:rPr>
        <w:t>басқа вакцина</w:t>
      </w:r>
      <w:r w:rsidR="00474D02">
        <w:rPr>
          <w:sz w:val="28"/>
          <w:szCs w:val="28"/>
          <w:lang w:val="kk-KZ"/>
        </w:rPr>
        <w:t>лард</w:t>
      </w:r>
      <w:r w:rsidRPr="000C3FB1">
        <w:rPr>
          <w:sz w:val="28"/>
          <w:szCs w:val="28"/>
          <w:lang w:val="kk-KZ"/>
        </w:rPr>
        <w:t>ы енгізуге реакция немесе вакцинадан кейінгі асқынулар;</w:t>
      </w:r>
    </w:p>
    <w:p w:rsidR="003C44BB" w:rsidRPr="00245ECF" w:rsidRDefault="000C3FB1" w:rsidP="000C3FB1">
      <w:pPr>
        <w:pBdr>
          <w:bottom w:val="single" w:sz="4" w:space="0" w:color="FFFFFF"/>
        </w:pBdr>
        <w:tabs>
          <w:tab w:val="left" w:pos="851"/>
          <w:tab w:val="left" w:pos="1134"/>
        </w:tabs>
        <w:ind w:firstLine="709"/>
        <w:jc w:val="both"/>
        <w:rPr>
          <w:sz w:val="28"/>
          <w:szCs w:val="28"/>
          <w:lang w:val="kk-KZ"/>
        </w:rPr>
      </w:pPr>
      <w:r w:rsidRPr="000C3FB1">
        <w:rPr>
          <w:sz w:val="28"/>
          <w:szCs w:val="28"/>
          <w:lang w:val="kk-KZ"/>
        </w:rPr>
        <w:t>5) иммун тапшылығы жағдайы (бастапқы), иммуносупрессия, қатерлі ісіктер</w:t>
      </w:r>
      <w:r w:rsidR="003C44BB" w:rsidRPr="00245ECF">
        <w:rPr>
          <w:sz w:val="28"/>
          <w:szCs w:val="28"/>
          <w:lang w:val="kk-KZ"/>
        </w:rPr>
        <w:t>;</w:t>
      </w:r>
    </w:p>
    <w:p w:rsidR="000C3FB1" w:rsidRPr="000C3FB1" w:rsidRDefault="000C3FB1" w:rsidP="000C3FB1">
      <w:pPr>
        <w:pBdr>
          <w:bottom w:val="single" w:sz="4" w:space="0" w:color="FFFFFF"/>
        </w:pBdr>
        <w:tabs>
          <w:tab w:val="left" w:pos="851"/>
          <w:tab w:val="left" w:pos="1134"/>
        </w:tabs>
        <w:ind w:firstLine="709"/>
        <w:jc w:val="both"/>
        <w:rPr>
          <w:sz w:val="28"/>
          <w:szCs w:val="28"/>
          <w:lang w:val="kk-KZ"/>
        </w:rPr>
      </w:pPr>
      <w:r w:rsidRPr="000C3FB1">
        <w:rPr>
          <w:sz w:val="28"/>
          <w:szCs w:val="28"/>
          <w:lang w:val="kk-KZ"/>
        </w:rPr>
        <w:t>6) вакцинациядан к</w:t>
      </w:r>
      <w:r w:rsidR="00474D02">
        <w:rPr>
          <w:sz w:val="28"/>
          <w:szCs w:val="28"/>
          <w:lang w:val="kk-KZ"/>
        </w:rPr>
        <w:t>ейінгі ауыр асқынулар (анафилактика</w:t>
      </w:r>
      <w:r w:rsidRPr="000C3FB1">
        <w:rPr>
          <w:sz w:val="28"/>
          <w:szCs w:val="28"/>
          <w:lang w:val="kk-KZ"/>
        </w:rPr>
        <w:t>лық шок, жайылған ауыр аллергиялық реакциялар, құрысу синдромы, 40°С-тан жоғары температура және басқа жағдайлар);</w:t>
      </w:r>
    </w:p>
    <w:p w:rsidR="000C3FB1" w:rsidRPr="000C3FB1" w:rsidRDefault="000C3FB1" w:rsidP="000C3FB1">
      <w:pPr>
        <w:pBdr>
          <w:bottom w:val="single" w:sz="4" w:space="0" w:color="FFFFFF"/>
        </w:pBdr>
        <w:tabs>
          <w:tab w:val="left" w:pos="851"/>
          <w:tab w:val="left" w:pos="1134"/>
        </w:tabs>
        <w:ind w:firstLine="709"/>
        <w:jc w:val="both"/>
        <w:rPr>
          <w:sz w:val="28"/>
          <w:szCs w:val="28"/>
          <w:lang w:val="kk-KZ"/>
        </w:rPr>
      </w:pPr>
      <w:r w:rsidRPr="000C3FB1">
        <w:rPr>
          <w:sz w:val="28"/>
          <w:szCs w:val="28"/>
          <w:lang w:val="kk-KZ"/>
        </w:rPr>
        <w:t>7) балалар мен 18 жасқа дейінгі жасөспірімдер;</w:t>
      </w:r>
    </w:p>
    <w:p w:rsidR="003C44BB" w:rsidRPr="00245ECF" w:rsidRDefault="000C3FB1" w:rsidP="000C3FB1">
      <w:pPr>
        <w:pBdr>
          <w:bottom w:val="single" w:sz="4" w:space="0" w:color="FFFFFF"/>
        </w:pBdr>
        <w:tabs>
          <w:tab w:val="left" w:pos="851"/>
          <w:tab w:val="left" w:pos="1134"/>
        </w:tabs>
        <w:ind w:firstLine="709"/>
        <w:jc w:val="both"/>
        <w:rPr>
          <w:sz w:val="28"/>
          <w:szCs w:val="28"/>
          <w:lang w:val="kk-KZ"/>
        </w:rPr>
      </w:pPr>
      <w:r w:rsidRPr="000C3FB1">
        <w:rPr>
          <w:sz w:val="28"/>
          <w:szCs w:val="28"/>
          <w:lang w:val="kk-KZ"/>
        </w:rPr>
        <w:t>8) жүктілік және лактация кезеңі</w:t>
      </w:r>
      <w:r w:rsidR="003C44BB" w:rsidRPr="00245ECF">
        <w:rPr>
          <w:sz w:val="28"/>
          <w:szCs w:val="28"/>
          <w:lang w:val="kk-KZ"/>
        </w:rPr>
        <w:t>.</w:t>
      </w:r>
    </w:p>
    <w:p w:rsidR="000C3FB1" w:rsidRPr="000C3FB1" w:rsidRDefault="000C3FB1" w:rsidP="000C3FB1">
      <w:pPr>
        <w:pBdr>
          <w:bottom w:val="single" w:sz="4" w:space="0" w:color="FFFFFF"/>
        </w:pBdr>
        <w:tabs>
          <w:tab w:val="left" w:pos="851"/>
          <w:tab w:val="left" w:pos="1134"/>
        </w:tabs>
        <w:ind w:firstLine="709"/>
        <w:jc w:val="both"/>
        <w:rPr>
          <w:sz w:val="28"/>
          <w:szCs w:val="28"/>
          <w:lang w:val="kk-KZ"/>
        </w:rPr>
      </w:pPr>
      <w:r w:rsidRPr="000C3FB1">
        <w:rPr>
          <w:sz w:val="28"/>
          <w:szCs w:val="28"/>
          <w:lang w:val="kk-KZ"/>
        </w:rPr>
        <w:t>75. Мұздаты</w:t>
      </w:r>
      <w:r w:rsidR="004F7C54">
        <w:rPr>
          <w:sz w:val="28"/>
          <w:szCs w:val="28"/>
          <w:lang w:val="kk-KZ"/>
        </w:rPr>
        <w:t>п қатырылған</w:t>
      </w:r>
      <w:r w:rsidRPr="000C3FB1">
        <w:rPr>
          <w:sz w:val="28"/>
          <w:szCs w:val="28"/>
          <w:lang w:val="kk-KZ"/>
        </w:rPr>
        <w:t xml:space="preserve"> препарат қолданылмайды.</w:t>
      </w:r>
    </w:p>
    <w:p w:rsidR="000C3FB1" w:rsidRPr="000C3FB1" w:rsidRDefault="000C3FB1" w:rsidP="000C3FB1">
      <w:pPr>
        <w:pBdr>
          <w:bottom w:val="single" w:sz="4" w:space="0" w:color="FFFFFF"/>
        </w:pBdr>
        <w:tabs>
          <w:tab w:val="left" w:pos="851"/>
          <w:tab w:val="left" w:pos="1134"/>
        </w:tabs>
        <w:ind w:firstLine="709"/>
        <w:jc w:val="both"/>
        <w:rPr>
          <w:sz w:val="28"/>
          <w:szCs w:val="28"/>
          <w:lang w:val="kk-KZ"/>
        </w:rPr>
      </w:pPr>
      <w:r w:rsidRPr="000C3FB1">
        <w:rPr>
          <w:sz w:val="28"/>
          <w:szCs w:val="28"/>
          <w:lang w:val="kk-KZ"/>
        </w:rPr>
        <w:t xml:space="preserve">76. Препаратты балаларға тағайындауға болмайды, </w:t>
      </w:r>
      <w:r w:rsidR="0038270D">
        <w:rPr>
          <w:sz w:val="28"/>
          <w:szCs w:val="28"/>
          <w:lang w:val="kk-KZ"/>
        </w:rPr>
        <w:t>себеб</w:t>
      </w:r>
      <w:r w:rsidRPr="000C3FB1">
        <w:rPr>
          <w:sz w:val="28"/>
          <w:szCs w:val="28"/>
          <w:lang w:val="kk-KZ"/>
        </w:rPr>
        <w:t>і тиімділігі мен қауіпсіздігі зерттел</w:t>
      </w:r>
      <w:r w:rsidR="0038270D">
        <w:rPr>
          <w:sz w:val="28"/>
          <w:szCs w:val="28"/>
          <w:lang w:val="kk-KZ"/>
        </w:rPr>
        <w:t>ме</w:t>
      </w:r>
      <w:r w:rsidRPr="000C3FB1">
        <w:rPr>
          <w:sz w:val="28"/>
          <w:szCs w:val="28"/>
          <w:lang w:val="kk-KZ"/>
        </w:rPr>
        <w:t>ген.</w:t>
      </w:r>
    </w:p>
    <w:p w:rsidR="003C44BB" w:rsidRPr="00245ECF" w:rsidRDefault="000C3FB1" w:rsidP="000C3FB1">
      <w:pPr>
        <w:pBdr>
          <w:bottom w:val="single" w:sz="4" w:space="0" w:color="FFFFFF"/>
        </w:pBdr>
        <w:tabs>
          <w:tab w:val="left" w:pos="851"/>
          <w:tab w:val="left" w:pos="1134"/>
        </w:tabs>
        <w:ind w:firstLine="709"/>
        <w:jc w:val="both"/>
        <w:rPr>
          <w:sz w:val="28"/>
          <w:szCs w:val="28"/>
          <w:lang w:val="kk-KZ"/>
        </w:rPr>
      </w:pPr>
      <w:r w:rsidRPr="000C3FB1">
        <w:rPr>
          <w:sz w:val="28"/>
          <w:szCs w:val="28"/>
          <w:lang w:val="kk-KZ"/>
        </w:rPr>
        <w:t xml:space="preserve">77. Вакцинаны қолдану жөніндегі ұсынымдар: 0,5 мл доза (1 доза), бұлшықет ішіне енгізуге арналған. Вакцинация режимі 21 күндік </w:t>
      </w:r>
      <w:r>
        <w:rPr>
          <w:sz w:val="28"/>
          <w:szCs w:val="28"/>
          <w:lang w:val="kk-KZ"/>
        </w:rPr>
        <w:t>интервалмен екі дозадан тұрады.</w:t>
      </w:r>
    </w:p>
    <w:p w:rsidR="003C44BB" w:rsidRPr="00245ECF" w:rsidRDefault="003C44BB" w:rsidP="003C44BB">
      <w:pPr>
        <w:pBdr>
          <w:bottom w:val="single" w:sz="4" w:space="0" w:color="FFFFFF"/>
        </w:pBdr>
        <w:tabs>
          <w:tab w:val="left" w:pos="851"/>
          <w:tab w:val="left" w:pos="1134"/>
        </w:tabs>
        <w:ind w:firstLine="709"/>
        <w:jc w:val="both"/>
        <w:rPr>
          <w:sz w:val="28"/>
          <w:szCs w:val="28"/>
          <w:lang w:val="kk-KZ"/>
        </w:rPr>
      </w:pPr>
      <w:r w:rsidRPr="00245ECF">
        <w:rPr>
          <w:sz w:val="28"/>
          <w:szCs w:val="28"/>
          <w:lang w:val="kk-KZ"/>
        </w:rPr>
        <w:t>78.</w:t>
      </w:r>
      <w:r w:rsidRPr="00245ECF">
        <w:rPr>
          <w:sz w:val="28"/>
          <w:szCs w:val="28"/>
          <w:lang w:val="kk-KZ"/>
        </w:rPr>
        <w:tab/>
      </w:r>
      <w:r w:rsidR="000C3FB1" w:rsidRPr="000C3FB1">
        <w:rPr>
          <w:sz w:val="28"/>
          <w:szCs w:val="28"/>
          <w:lang w:val="kk-KZ"/>
        </w:rPr>
        <w:t>Ауырлығы орташа және ауыр дәрежедегі жіті инфекциялық және инфекциялық емес аурулар кезінде температураға қарамастан, вакцинациялауға сауыққаннан кейін 2-4 аптадан соң рұқсат етіледі</w:t>
      </w:r>
      <w:r w:rsidRPr="00245ECF">
        <w:rPr>
          <w:sz w:val="28"/>
          <w:szCs w:val="28"/>
          <w:lang w:val="kk-KZ"/>
        </w:rPr>
        <w:t>.</w:t>
      </w:r>
    </w:p>
    <w:p w:rsidR="003C44BB" w:rsidRPr="00245ECF" w:rsidRDefault="003C44BB" w:rsidP="003C44BB">
      <w:pPr>
        <w:pBdr>
          <w:bottom w:val="single" w:sz="4" w:space="0" w:color="FFFFFF"/>
        </w:pBdr>
        <w:tabs>
          <w:tab w:val="left" w:pos="851"/>
          <w:tab w:val="left" w:pos="1134"/>
        </w:tabs>
        <w:ind w:firstLine="709"/>
        <w:jc w:val="both"/>
        <w:rPr>
          <w:b/>
          <w:sz w:val="28"/>
          <w:szCs w:val="28"/>
          <w:lang w:val="kk-KZ"/>
        </w:rPr>
      </w:pPr>
      <w:r w:rsidRPr="00245ECF">
        <w:rPr>
          <w:b/>
          <w:sz w:val="28"/>
          <w:szCs w:val="28"/>
          <w:lang w:val="kk-KZ"/>
        </w:rPr>
        <w:t>9.</w:t>
      </w:r>
      <w:r w:rsidRPr="00245ECF">
        <w:rPr>
          <w:b/>
          <w:sz w:val="28"/>
          <w:szCs w:val="28"/>
          <w:lang w:val="kk-KZ"/>
        </w:rPr>
        <w:tab/>
      </w:r>
      <w:r w:rsidR="000C3FB1" w:rsidRPr="000C3FB1">
        <w:rPr>
          <w:b/>
          <w:sz w:val="28"/>
          <w:szCs w:val="28"/>
          <w:lang w:val="kk-KZ"/>
        </w:rPr>
        <w:t>QazCovid-in вакцинасымен иммундаудан кейінгі жағымсыз көріністерді фармакологиялық қадағалау</w:t>
      </w:r>
    </w:p>
    <w:p w:rsidR="003C44BB" w:rsidRPr="00245ECF" w:rsidRDefault="003C44BB" w:rsidP="003C44BB">
      <w:pPr>
        <w:pBdr>
          <w:bottom w:val="single" w:sz="4" w:space="0" w:color="FFFFFF"/>
        </w:pBdr>
        <w:tabs>
          <w:tab w:val="left" w:pos="851"/>
          <w:tab w:val="left" w:pos="1134"/>
        </w:tabs>
        <w:ind w:firstLine="709"/>
        <w:jc w:val="both"/>
        <w:rPr>
          <w:sz w:val="28"/>
          <w:szCs w:val="28"/>
          <w:lang w:val="kk-KZ"/>
        </w:rPr>
      </w:pPr>
      <w:r w:rsidRPr="00245ECF">
        <w:rPr>
          <w:sz w:val="28"/>
          <w:szCs w:val="28"/>
          <w:lang w:val="kk-KZ"/>
        </w:rPr>
        <w:t>79.</w:t>
      </w:r>
      <w:r w:rsidRPr="00245ECF">
        <w:rPr>
          <w:sz w:val="28"/>
          <w:szCs w:val="28"/>
          <w:lang w:val="kk-KZ"/>
        </w:rPr>
        <w:tab/>
      </w:r>
      <w:r w:rsidR="000C3FB1" w:rsidRPr="000C3FB1">
        <w:rPr>
          <w:sz w:val="28"/>
          <w:szCs w:val="28"/>
          <w:lang w:val="kk-KZ"/>
        </w:rPr>
        <w:t>Вакцина тазартылған препарат, жақсы қабылданады. Вакцина енгізілген жерде терінің ауыруы, ісінуі және қызаруы дамуы мүмкін. Кейбір егілген адамдарда әлсіздік, шаршағыштық, ауырсыну және дене температурасының жоғарылауы пайда болуы мүмкін. Бұл көріністердің ұзақтығы, әдетте, 3 күннен аспайды. Кез келген басқа вакцинациядағы</w:t>
      </w:r>
      <w:r w:rsidR="00C23825">
        <w:rPr>
          <w:sz w:val="28"/>
          <w:szCs w:val="28"/>
          <w:lang w:val="kk-KZ"/>
        </w:rPr>
        <w:t xml:space="preserve"> сияқты</w:t>
      </w:r>
      <w:r w:rsidR="000C3FB1" w:rsidRPr="000C3FB1">
        <w:rPr>
          <w:sz w:val="28"/>
          <w:szCs w:val="28"/>
          <w:lang w:val="kk-KZ"/>
        </w:rPr>
        <w:t xml:space="preserve"> аллергиялық реакциялар, миалгия, невралгия, неврологиялық бұзылулар өте сирек байқалуы мүмкін</w:t>
      </w:r>
      <w:r w:rsidRPr="00245ECF">
        <w:rPr>
          <w:sz w:val="28"/>
          <w:szCs w:val="28"/>
          <w:lang w:val="kk-KZ"/>
        </w:rPr>
        <w:t>.</w:t>
      </w:r>
    </w:p>
    <w:p w:rsidR="00C23825" w:rsidRPr="00C23825" w:rsidRDefault="00C23825" w:rsidP="00C23825">
      <w:pPr>
        <w:pBdr>
          <w:bottom w:val="single" w:sz="4" w:space="0" w:color="FFFFFF"/>
        </w:pBdr>
        <w:tabs>
          <w:tab w:val="left" w:pos="851"/>
          <w:tab w:val="left" w:pos="1134"/>
        </w:tabs>
        <w:ind w:firstLine="709"/>
        <w:jc w:val="both"/>
        <w:rPr>
          <w:sz w:val="28"/>
          <w:szCs w:val="28"/>
          <w:lang w:val="kk-KZ"/>
        </w:rPr>
      </w:pPr>
      <w:r w:rsidRPr="00C23825">
        <w:rPr>
          <w:sz w:val="28"/>
          <w:szCs w:val="28"/>
          <w:lang w:val="kk-KZ"/>
        </w:rPr>
        <w:t>80. Вакцинаны сақтау мерзімі</w:t>
      </w:r>
      <w:r>
        <w:rPr>
          <w:sz w:val="28"/>
          <w:szCs w:val="28"/>
          <w:lang w:val="kk-KZ"/>
        </w:rPr>
        <w:t xml:space="preserve"> – </w:t>
      </w:r>
      <w:r w:rsidRPr="00C23825">
        <w:rPr>
          <w:sz w:val="28"/>
          <w:szCs w:val="28"/>
          <w:lang w:val="kk-KZ"/>
        </w:rPr>
        <w:t>6</w:t>
      </w:r>
      <w:r>
        <w:rPr>
          <w:sz w:val="28"/>
          <w:szCs w:val="28"/>
          <w:lang w:val="kk-KZ"/>
        </w:rPr>
        <w:t xml:space="preserve"> </w:t>
      </w:r>
      <w:r w:rsidRPr="00C23825">
        <w:rPr>
          <w:sz w:val="28"/>
          <w:szCs w:val="28"/>
          <w:lang w:val="kk-KZ"/>
        </w:rPr>
        <w:t>ай. Жарамдылық мерзімі өткеннен кейін қолдануға болмайды!</w:t>
      </w:r>
    </w:p>
    <w:p w:rsidR="00AF292C" w:rsidRDefault="00C23825" w:rsidP="00C23825">
      <w:pPr>
        <w:pBdr>
          <w:bottom w:val="single" w:sz="4" w:space="0" w:color="FFFFFF"/>
        </w:pBdr>
        <w:tabs>
          <w:tab w:val="left" w:pos="851"/>
          <w:tab w:val="left" w:pos="1134"/>
        </w:tabs>
        <w:ind w:firstLine="709"/>
        <w:jc w:val="both"/>
        <w:rPr>
          <w:sz w:val="28"/>
          <w:szCs w:val="28"/>
          <w:lang w:val="kk-KZ"/>
        </w:rPr>
      </w:pPr>
      <w:r w:rsidRPr="00C23825">
        <w:rPr>
          <w:sz w:val="28"/>
          <w:szCs w:val="28"/>
          <w:lang w:val="kk-KZ"/>
        </w:rPr>
        <w:t xml:space="preserve">81. </w:t>
      </w:r>
      <w:r w:rsidR="00AF292C">
        <w:rPr>
          <w:sz w:val="28"/>
          <w:szCs w:val="28"/>
          <w:lang w:val="kk-KZ"/>
        </w:rPr>
        <w:t>Вакцинаның шығарылу нысаны – құтыда/ампулада 1 доза.</w:t>
      </w:r>
    </w:p>
    <w:p w:rsidR="003C44BB" w:rsidRDefault="00AF292C" w:rsidP="00C23825">
      <w:pPr>
        <w:pBdr>
          <w:bottom w:val="single" w:sz="4" w:space="0" w:color="FFFFFF"/>
        </w:pBdr>
        <w:tabs>
          <w:tab w:val="left" w:pos="851"/>
          <w:tab w:val="left" w:pos="1134"/>
        </w:tabs>
        <w:ind w:firstLine="709"/>
        <w:jc w:val="both"/>
        <w:rPr>
          <w:sz w:val="28"/>
          <w:szCs w:val="28"/>
          <w:lang w:val="kk-KZ"/>
        </w:rPr>
      </w:pPr>
      <w:r>
        <w:rPr>
          <w:sz w:val="28"/>
          <w:szCs w:val="28"/>
          <w:lang w:val="kk-KZ"/>
        </w:rPr>
        <w:t xml:space="preserve">82. </w:t>
      </w:r>
      <w:r w:rsidR="00C23825" w:rsidRPr="00C23825">
        <w:rPr>
          <w:sz w:val="28"/>
          <w:szCs w:val="28"/>
          <w:lang w:val="kk-KZ"/>
        </w:rPr>
        <w:t xml:space="preserve">Вакцинаны сақтау шарттары </w:t>
      </w:r>
      <w:r w:rsidR="00C23825">
        <w:rPr>
          <w:sz w:val="28"/>
          <w:szCs w:val="28"/>
          <w:lang w:val="kk-KZ"/>
        </w:rPr>
        <w:t>–</w:t>
      </w:r>
      <w:r w:rsidR="00C23825" w:rsidRPr="00C23825">
        <w:rPr>
          <w:sz w:val="28"/>
          <w:szCs w:val="28"/>
          <w:lang w:val="kk-KZ"/>
        </w:rPr>
        <w:t xml:space="preserve"> плюс</w:t>
      </w:r>
      <w:r w:rsidR="00C23825">
        <w:rPr>
          <w:sz w:val="28"/>
          <w:szCs w:val="28"/>
          <w:lang w:val="kk-KZ"/>
        </w:rPr>
        <w:t xml:space="preserve"> </w:t>
      </w:r>
      <w:r w:rsidR="00C23825" w:rsidRPr="00C23825">
        <w:rPr>
          <w:sz w:val="28"/>
          <w:szCs w:val="28"/>
          <w:lang w:val="kk-KZ"/>
        </w:rPr>
        <w:t>2-ден плюс 8ºС-қа дейінгі температурада жарықтан қорғалған жерде. Мұздат</w:t>
      </w:r>
      <w:r w:rsidR="004F7C54">
        <w:rPr>
          <w:sz w:val="28"/>
          <w:szCs w:val="28"/>
          <w:lang w:val="kk-KZ"/>
        </w:rPr>
        <w:t>ып қатыр</w:t>
      </w:r>
      <w:r w:rsidR="00C23825" w:rsidRPr="00C23825">
        <w:rPr>
          <w:sz w:val="28"/>
          <w:szCs w:val="28"/>
          <w:lang w:val="kk-KZ"/>
        </w:rPr>
        <w:t>уға болмайды</w:t>
      </w:r>
      <w:r w:rsidR="003C44BB" w:rsidRPr="00245ECF">
        <w:rPr>
          <w:sz w:val="28"/>
          <w:szCs w:val="28"/>
          <w:lang w:val="kk-KZ"/>
        </w:rPr>
        <w:t>.</w:t>
      </w:r>
      <w:r w:rsidR="0038270D">
        <w:rPr>
          <w:sz w:val="28"/>
          <w:szCs w:val="28"/>
          <w:lang w:val="kk-KZ"/>
        </w:rPr>
        <w:t>»</w:t>
      </w:r>
      <w:r w:rsidR="003C44BB">
        <w:rPr>
          <w:sz w:val="28"/>
          <w:szCs w:val="28"/>
          <w:lang w:val="kk-KZ"/>
        </w:rPr>
        <w:t>.</w:t>
      </w:r>
    </w:p>
    <w:p w:rsidR="00C23825" w:rsidRPr="00E86D66" w:rsidRDefault="003C44BB" w:rsidP="00C23825">
      <w:pPr>
        <w:ind w:firstLine="708"/>
        <w:contextualSpacing/>
        <w:jc w:val="both"/>
        <w:rPr>
          <w:spacing w:val="2"/>
          <w:sz w:val="28"/>
          <w:szCs w:val="28"/>
          <w:lang w:val="kk-KZ"/>
        </w:rPr>
      </w:pPr>
      <w:r>
        <w:rPr>
          <w:sz w:val="28"/>
          <w:szCs w:val="28"/>
          <w:lang w:val="kk-KZ"/>
        </w:rPr>
        <w:t xml:space="preserve">2. </w:t>
      </w:r>
      <w:r w:rsidR="00C23825" w:rsidRPr="00E86D66">
        <w:rPr>
          <w:spacing w:val="2"/>
          <w:sz w:val="28"/>
          <w:szCs w:val="28"/>
          <w:lang w:val="kk-KZ"/>
        </w:rPr>
        <w:t>Осы қаулының орындалуын бақылауды өзіме қалдырамын.</w:t>
      </w:r>
    </w:p>
    <w:p w:rsidR="003C44BB" w:rsidRPr="008903A8" w:rsidRDefault="00C23825" w:rsidP="00C23825">
      <w:pPr>
        <w:ind w:firstLine="709"/>
        <w:jc w:val="both"/>
        <w:rPr>
          <w:sz w:val="28"/>
          <w:szCs w:val="28"/>
          <w:lang w:val="kk-KZ"/>
        </w:rPr>
      </w:pPr>
      <w:r>
        <w:rPr>
          <w:spacing w:val="2"/>
          <w:sz w:val="28"/>
          <w:szCs w:val="28"/>
          <w:lang w:val="kk-KZ"/>
        </w:rPr>
        <w:t xml:space="preserve">3. </w:t>
      </w:r>
      <w:r w:rsidRPr="008D5162">
        <w:rPr>
          <w:spacing w:val="2"/>
          <w:sz w:val="28"/>
          <w:szCs w:val="28"/>
          <w:lang w:val="kk-KZ"/>
        </w:rPr>
        <w:t>Осы қаулы қол қойылған күнінен бастап қолданысқа енгізіледі</w:t>
      </w:r>
      <w:r w:rsidR="003C44BB" w:rsidRPr="008903A8">
        <w:rPr>
          <w:sz w:val="28"/>
          <w:szCs w:val="28"/>
          <w:lang w:val="kk-KZ"/>
        </w:rPr>
        <w:t>.</w:t>
      </w:r>
    </w:p>
    <w:p w:rsidR="003C44BB" w:rsidRDefault="003C44BB" w:rsidP="003C44BB">
      <w:pPr>
        <w:pBdr>
          <w:bottom w:val="single" w:sz="4" w:space="5" w:color="FFFFFF"/>
        </w:pBdr>
        <w:tabs>
          <w:tab w:val="left" w:pos="851"/>
          <w:tab w:val="left" w:pos="1134"/>
        </w:tabs>
        <w:ind w:firstLine="709"/>
        <w:jc w:val="both"/>
        <w:rPr>
          <w:sz w:val="28"/>
          <w:szCs w:val="28"/>
          <w:lang w:val="kk-KZ"/>
        </w:rPr>
      </w:pPr>
    </w:p>
    <w:p w:rsidR="003C44BB" w:rsidRPr="008903A8" w:rsidRDefault="003C44BB" w:rsidP="003C44BB">
      <w:pPr>
        <w:pBdr>
          <w:bottom w:val="single" w:sz="4" w:space="5" w:color="FFFFFF"/>
        </w:pBdr>
        <w:tabs>
          <w:tab w:val="left" w:pos="851"/>
          <w:tab w:val="left" w:pos="1134"/>
        </w:tabs>
        <w:ind w:firstLine="709"/>
        <w:jc w:val="both"/>
        <w:rPr>
          <w:sz w:val="28"/>
          <w:szCs w:val="28"/>
          <w:lang w:val="kk-KZ"/>
        </w:rPr>
      </w:pPr>
    </w:p>
    <w:p w:rsidR="00C23825" w:rsidRPr="008D5162" w:rsidRDefault="00C23825" w:rsidP="00C23825">
      <w:pPr>
        <w:ind w:firstLine="708"/>
        <w:contextualSpacing/>
        <w:rPr>
          <w:b/>
          <w:sz w:val="28"/>
          <w:szCs w:val="28"/>
          <w:lang w:val="kk-KZ"/>
        </w:rPr>
      </w:pPr>
      <w:r w:rsidRPr="008D5162">
        <w:rPr>
          <w:b/>
          <w:sz w:val="28"/>
          <w:szCs w:val="28"/>
          <w:lang w:val="kk-KZ"/>
        </w:rPr>
        <w:t xml:space="preserve">Қазақстан Республикасының   </w:t>
      </w:r>
    </w:p>
    <w:p w:rsidR="00C23825" w:rsidRPr="008D5162" w:rsidRDefault="00C23825" w:rsidP="00C23825">
      <w:pPr>
        <w:ind w:firstLine="708"/>
        <w:contextualSpacing/>
        <w:rPr>
          <w:b/>
          <w:sz w:val="28"/>
          <w:szCs w:val="28"/>
          <w:lang w:val="kk-KZ"/>
        </w:rPr>
      </w:pPr>
      <w:r w:rsidRPr="008D5162">
        <w:rPr>
          <w:b/>
          <w:sz w:val="28"/>
          <w:szCs w:val="28"/>
          <w:lang w:val="kk-KZ"/>
        </w:rPr>
        <w:t>Бас мемлекеттік</w:t>
      </w:r>
    </w:p>
    <w:p w:rsidR="00C23825" w:rsidRPr="0049433D" w:rsidRDefault="00C23825" w:rsidP="00C23825">
      <w:pPr>
        <w:ind w:firstLine="708"/>
        <w:contextualSpacing/>
        <w:rPr>
          <w:b/>
          <w:sz w:val="28"/>
          <w:szCs w:val="28"/>
          <w:lang w:val="kk-KZ"/>
        </w:rPr>
      </w:pPr>
      <w:r w:rsidRPr="008D5162">
        <w:rPr>
          <w:b/>
          <w:sz w:val="28"/>
          <w:szCs w:val="28"/>
          <w:lang w:val="kk-KZ"/>
        </w:rPr>
        <w:t xml:space="preserve">санитариялық дәрігері                          </w:t>
      </w:r>
      <w:r>
        <w:rPr>
          <w:b/>
          <w:sz w:val="28"/>
          <w:szCs w:val="28"/>
          <w:lang w:val="kk-KZ"/>
        </w:rPr>
        <w:t xml:space="preserve"> </w:t>
      </w:r>
      <w:r w:rsidRPr="0049433D">
        <w:rPr>
          <w:b/>
          <w:sz w:val="28"/>
          <w:szCs w:val="28"/>
          <w:lang w:val="kk-KZ"/>
        </w:rPr>
        <w:t xml:space="preserve">          </w:t>
      </w:r>
      <w:r>
        <w:rPr>
          <w:b/>
          <w:sz w:val="28"/>
          <w:szCs w:val="28"/>
          <w:lang w:val="kk-KZ"/>
        </w:rPr>
        <w:t xml:space="preserve"> </w:t>
      </w:r>
      <w:r w:rsidRPr="0049433D">
        <w:rPr>
          <w:b/>
          <w:sz w:val="28"/>
          <w:szCs w:val="28"/>
          <w:lang w:val="kk-KZ"/>
        </w:rPr>
        <w:t xml:space="preserve">    </w:t>
      </w:r>
      <w:r>
        <w:rPr>
          <w:b/>
          <w:sz w:val="28"/>
          <w:szCs w:val="28"/>
          <w:lang w:val="kk-KZ"/>
        </w:rPr>
        <w:t xml:space="preserve">                   Е. Қ</w:t>
      </w:r>
      <w:r w:rsidRPr="0049433D">
        <w:rPr>
          <w:b/>
          <w:sz w:val="28"/>
          <w:szCs w:val="28"/>
          <w:lang w:val="kk-KZ"/>
        </w:rPr>
        <w:t>иясов</w:t>
      </w:r>
    </w:p>
    <w:p w:rsidR="00356DEA" w:rsidRDefault="005F50E3">
      <w:pPr>
        <w:rPr>
          <w:lang w:val="en-US"/>
        </w:rPr>
      </w:pPr>
    </w:p>
    <w:p w:rsidR="00855870" w:rsidRDefault="005F50E3">
      <w:r>
        <w:rPr>
          <w:b/>
        </w:rPr>
        <w:t>Согласовано</w:t>
      </w:r>
    </w:p>
    <w:p w:rsidR="00855870" w:rsidRDefault="005F50E3">
      <w:r>
        <w:t>23.04.2021 10:45 Ахметова Зауре Далеловна</w:t>
      </w:r>
    </w:p>
    <w:p w:rsidR="00855870" w:rsidRDefault="005F50E3">
      <w:r>
        <w:lastRenderedPageBreak/>
        <w:t xml:space="preserve">23.04.2021 </w:t>
      </w:r>
      <w:r>
        <w:t>13:13 Есмагамбетова Айжан Серикбаевна</w:t>
      </w:r>
    </w:p>
    <w:p w:rsidR="00855870" w:rsidRDefault="005F50E3">
      <w:r>
        <w:rPr>
          <w:b/>
        </w:rPr>
        <w:t>Подписано</w:t>
      </w:r>
    </w:p>
    <w:p w:rsidR="00855870" w:rsidRDefault="005F50E3">
      <w:r>
        <w:t>23.04.2021 14:27 Киясов Ерлан Ансаганович</w:t>
      </w:r>
    </w:p>
    <w:sectPr w:rsidR="00855870" w:rsidSect="00FA1A1E">
      <w:headerReference w:type="default" r:id="rId8"/>
      <w:footerReference w:type="default" r:id="rId9"/>
      <w:headerReference w:type="first" r:id="rId10"/>
      <w:footerReference w:type="first" r:id="rId11"/>
      <w:pgSz w:w="11906" w:h="16838" w:code="9"/>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0E3" w:rsidRDefault="005F50E3">
      <w:r>
        <w:separator/>
      </w:r>
    </w:p>
  </w:endnote>
  <w:endnote w:type="continuationSeparator" w:id="0">
    <w:p w:rsidR="005F50E3" w:rsidRDefault="005F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74"/>
    </w:tblGrid>
    <w:tr w:rsidR="00AC16FB" w:rsidRPr="00AC16FB" w:rsidTr="00AC16FB">
      <w:trPr>
        <w:trHeight w:hRule="exact" w:val="13608"/>
      </w:trPr>
      <w:tc>
        <w:tcPr>
          <w:tcW w:w="538" w:type="dxa"/>
          <w:textDirection w:val="btLr"/>
        </w:tcPr>
        <w:p w:rsidR="00452F81" w:rsidRPr="00AC16FB" w:rsidRDefault="005F50E3" w:rsidP="00AC16FB">
          <w:pPr>
            <w:pStyle w:val="a3"/>
            <w:ind w:left="113" w:right="113"/>
            <w:jc w:val="center"/>
            <w:rPr>
              <w:sz w:val="14"/>
              <w:szCs w:val="14"/>
            </w:rPr>
          </w:pPr>
          <w:r w:rsidRPr="00AC16FB">
            <w:rPr>
              <w:sz w:val="14"/>
              <w:szCs w:val="14"/>
            </w:rPr>
            <w:t xml:space="preserve">Дата: 23.04.2021 14:52. Копия электронного документа. Версия СЭД: </w:t>
          </w:r>
          <w:r w:rsidRPr="00AC16FB">
            <w:rPr>
              <w:sz w:val="14"/>
              <w:szCs w:val="14"/>
            </w:rPr>
            <w:t>Documentolog 7.4.17.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5F50E3" w:rsidP="00AC16FB">
          <w:pPr>
            <w:pStyle w:val="a3"/>
            <w:ind w:left="113" w:right="113"/>
            <w:jc w:val="center"/>
            <w:rPr>
              <w:sz w:val="14"/>
              <w:szCs w:val="14"/>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74"/>
    </w:tblGrid>
    <w:tr w:rsidR="00AC16FB" w:rsidRPr="00AC16FB" w:rsidTr="00AC16FB">
      <w:trPr>
        <w:trHeight w:hRule="exact" w:val="13608"/>
      </w:trPr>
      <w:tc>
        <w:tcPr>
          <w:tcW w:w="538" w:type="dxa"/>
          <w:textDirection w:val="btLr"/>
        </w:tcPr>
        <w:p w:rsidR="00452F81" w:rsidRPr="00AC16FB" w:rsidRDefault="005F50E3" w:rsidP="00AC16FB">
          <w:pPr>
            <w:pStyle w:val="a3"/>
            <w:ind w:left="113" w:right="113"/>
            <w:jc w:val="center"/>
            <w:rPr>
              <w:sz w:val="14"/>
              <w:szCs w:val="14"/>
            </w:rPr>
          </w:pPr>
          <w:r w:rsidRPr="00AC16FB">
            <w:rPr>
              <w:sz w:val="14"/>
              <w:szCs w:val="14"/>
            </w:rPr>
            <w:t>Дата: 23.04.2021 14:52. Копия электронного документа. Версия СЭД: Documentolog 7.4.17.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5F50E3" w:rsidP="00AC16FB">
          <w:pPr>
            <w:pStyle w:val="a3"/>
            <w:ind w:left="113" w:right="113"/>
            <w:jc w:val="center"/>
            <w:rPr>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0E3" w:rsidRDefault="005F50E3">
      <w:r>
        <w:separator/>
      </w:r>
    </w:p>
  </w:footnote>
  <w:footnote w:type="continuationSeparator" w:id="0">
    <w:p w:rsidR="005F50E3" w:rsidRDefault="005F5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69B" w:rsidRDefault="0037569B" w:rsidP="0037569B">
    <w:pPr>
      <w:pStyle w:val="a3"/>
      <w:jc w:val="center"/>
      <w:rPr>
        <w:sz w:val="28"/>
      </w:rPr>
    </w:pPr>
    <w:r w:rsidRPr="0037569B">
      <w:rPr>
        <w:sz w:val="28"/>
      </w:rPr>
      <w:fldChar w:fldCharType="begin"/>
    </w:r>
    <w:r w:rsidRPr="0037569B">
      <w:rPr>
        <w:sz w:val="28"/>
      </w:rPr>
      <w:instrText>PAGE   \* MERGEFORMAT</w:instrText>
    </w:r>
    <w:r w:rsidRPr="0037569B">
      <w:rPr>
        <w:sz w:val="28"/>
      </w:rPr>
      <w:fldChar w:fldCharType="separate"/>
    </w:r>
    <w:r w:rsidR="00D424F5">
      <w:rPr>
        <w:noProof/>
        <w:sz w:val="28"/>
      </w:rPr>
      <w:t>2</w:t>
    </w:r>
    <w:r w:rsidRPr="0037569B">
      <w:rPr>
        <w:sz w:val="28"/>
      </w:rPr>
      <w:fldChar w:fldCharType="end"/>
    </w:r>
  </w:p>
  <w:p w:rsidR="00BC1F83" w:rsidRPr="00BC1F83" w:rsidRDefault="00BC1F83" w:rsidP="0037569B">
    <w:pPr>
      <w:pStyle w:val="a3"/>
      <w:jc w:val="center"/>
      <w:rPr>
        <w:sz w:val="10"/>
      </w:rPr>
    </w:pPr>
  </w:p>
  <w:p w:rsidR="003D52A9" w:rsidRDefault="005F50E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9264;mso-position-horizontal:center;mso-position-horizontal-relative:margin;mso-position-vertical:center;mso-position-vertical-relative:margin" o:allowincell="f" fillcolor="silver" stroked="f">
          <v:textpath style="font-family:&quot;Times New Roman&quot;;font-size:1pt" string="Комитет санитарно-эпидемиологического контроля Министерства здравоохранения Республики Казахстан - Азимбаева Н. Ю."/>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1E0" w:firstRow="1" w:lastRow="1" w:firstColumn="1" w:lastColumn="1" w:noHBand="0" w:noVBand="0"/>
    </w:tblPr>
    <w:tblGrid>
      <w:gridCol w:w="3968"/>
      <w:gridCol w:w="2019"/>
      <w:gridCol w:w="4218"/>
    </w:tblGrid>
    <w:tr w:rsidR="00A84637" w:rsidRPr="006F4784" w:rsidTr="004B5098">
      <w:trPr>
        <w:trHeight w:val="1612"/>
        <w:jc w:val="center"/>
      </w:trPr>
      <w:tc>
        <w:tcPr>
          <w:tcW w:w="3964" w:type="dxa"/>
        </w:tcPr>
        <w:p w:rsidR="00A84637" w:rsidRPr="00C9370E" w:rsidRDefault="00A84637" w:rsidP="00A84637">
          <w:pPr>
            <w:jc w:val="center"/>
            <w:rPr>
              <w:b/>
              <w:color w:val="0070C0"/>
              <w:lang w:val="kk-KZ"/>
            </w:rPr>
          </w:pPr>
          <w:r w:rsidRPr="00FE6BA1">
            <w:rPr>
              <w:b/>
              <w:color w:val="0070C0"/>
              <w:lang w:val="kk-KZ"/>
            </w:rPr>
            <w:t xml:space="preserve">ҚАЗАҚСТАН РЕСПУБЛИКАСЫ </w:t>
          </w:r>
          <w:r w:rsidRPr="00FE6BA1">
            <w:rPr>
              <w:b/>
              <w:color w:val="0070C0"/>
              <w:lang w:val="kk-KZ"/>
            </w:rPr>
            <w:br/>
            <w:t xml:space="preserve">ДЕНСАУЛЫҚ САҚТАУ </w:t>
          </w:r>
          <w:r w:rsidRPr="00FE6BA1">
            <w:rPr>
              <w:b/>
              <w:color w:val="0070C0"/>
              <w:lang w:val="kk-KZ"/>
            </w:rPr>
            <w:br/>
            <w:t xml:space="preserve">МИНИСТРЛІГІ </w:t>
          </w:r>
          <w:r w:rsidRPr="00FE6BA1">
            <w:rPr>
              <w:b/>
              <w:color w:val="0070C0"/>
              <w:lang w:val="kk-KZ"/>
            </w:rPr>
            <w:br/>
          </w:r>
          <w:r w:rsidRPr="00FE6BA1">
            <w:rPr>
              <w:b/>
              <w:color w:val="0070C0"/>
              <w:lang w:val="kk-KZ"/>
            </w:rPr>
            <w:br/>
            <w:t>БАС МЕМЛЕКЕТТІК САНИТАРИЯЛЫҚ ДӘРІГЕРІ</w:t>
          </w:r>
          <w:r w:rsidRPr="00170257">
            <w:rPr>
              <w:b/>
              <w:color w:val="0070C0"/>
              <w:lang w:val="kk-KZ"/>
            </w:rPr>
            <w:br/>
          </w:r>
        </w:p>
      </w:tc>
      <w:tc>
        <w:tcPr>
          <w:tcW w:w="2017" w:type="dxa"/>
        </w:tcPr>
        <w:p w:rsidR="00A84637" w:rsidRPr="006F4784" w:rsidRDefault="00A84637" w:rsidP="00A84637">
          <w:pPr>
            <w:jc w:val="center"/>
            <w:rPr>
              <w:color w:val="0070C0"/>
              <w:sz w:val="22"/>
              <w:szCs w:val="22"/>
              <w:lang w:val="kk-KZ"/>
            </w:rPr>
          </w:pPr>
          <w:r w:rsidRPr="00EA5898">
            <w:rPr>
              <w:noProof/>
              <w:sz w:val="22"/>
              <w:szCs w:val="22"/>
            </w:rPr>
            <w:drawing>
              <wp:inline distT="0" distB="0" distL="0" distR="0" wp14:anchorId="77E44B7F" wp14:editId="0C313549">
                <wp:extent cx="1127760" cy="1097280"/>
                <wp:effectExtent l="0" t="0" r="0" b="7620"/>
                <wp:docPr id="1"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1097280"/>
                        </a:xfrm>
                        <a:prstGeom prst="rect">
                          <a:avLst/>
                        </a:prstGeom>
                        <a:noFill/>
                        <a:ln>
                          <a:noFill/>
                        </a:ln>
                      </pic:spPr>
                    </pic:pic>
                  </a:graphicData>
                </a:graphic>
              </wp:inline>
            </w:drawing>
          </w:r>
        </w:p>
      </w:tc>
      <w:tc>
        <w:tcPr>
          <w:tcW w:w="4214" w:type="dxa"/>
        </w:tcPr>
        <w:p w:rsidR="00A84637" w:rsidRPr="00C9370E" w:rsidRDefault="00A84637" w:rsidP="00A84637">
          <w:pPr>
            <w:jc w:val="center"/>
            <w:rPr>
              <w:b/>
              <w:bCs/>
              <w:color w:val="0070C0"/>
            </w:rPr>
          </w:pPr>
          <w:r w:rsidRPr="00FE6BA1">
            <w:rPr>
              <w:b/>
              <w:color w:val="0070C0"/>
              <w:lang w:val="kk-KZ"/>
            </w:rPr>
            <w:t xml:space="preserve">МИНИСТЕРСТВО </w:t>
          </w:r>
          <w:r w:rsidRPr="00FE6BA1">
            <w:rPr>
              <w:b/>
              <w:color w:val="0070C0"/>
              <w:lang w:val="kk-KZ"/>
            </w:rPr>
            <w:br/>
            <w:t xml:space="preserve">ЗДРАВООХРАНЕНИЯ </w:t>
          </w:r>
          <w:r w:rsidRPr="00FE6BA1">
            <w:rPr>
              <w:b/>
              <w:color w:val="0070C0"/>
              <w:lang w:val="kk-KZ"/>
            </w:rPr>
            <w:br/>
            <w:t xml:space="preserve">РЕСПУБЛИКИ КАЗАХСТАН </w:t>
          </w:r>
          <w:r w:rsidRPr="00FE6BA1">
            <w:rPr>
              <w:b/>
              <w:color w:val="0070C0"/>
              <w:lang w:val="kk-KZ"/>
            </w:rPr>
            <w:br/>
          </w:r>
          <w:r w:rsidRPr="00FE6BA1">
            <w:rPr>
              <w:b/>
              <w:color w:val="0070C0"/>
              <w:lang w:val="kk-KZ"/>
            </w:rPr>
            <w:br/>
            <w:t>ГЛАВНЫЙ ГОСУДАРСТВЕННЫЙ САНИТАРНЫЙ ВРАЧ</w:t>
          </w:r>
          <w:r w:rsidRPr="00FE6BA1">
            <w:rPr>
              <w:b/>
              <w:color w:val="0070C0"/>
              <w:sz w:val="18"/>
              <w:lang w:val="kk-KZ"/>
            </w:rPr>
            <w:br/>
          </w:r>
        </w:p>
      </w:tc>
    </w:tr>
    <w:tr w:rsidR="00A84637" w:rsidRPr="006F4784" w:rsidTr="004B5098">
      <w:trPr>
        <w:trHeight w:val="46"/>
        <w:jc w:val="center"/>
      </w:trPr>
      <w:tc>
        <w:tcPr>
          <w:tcW w:w="10195" w:type="dxa"/>
          <w:gridSpan w:val="3"/>
          <w:shd w:val="clear" w:color="auto" w:fill="0070C0"/>
          <w:vAlign w:val="center"/>
        </w:tcPr>
        <w:p w:rsidR="00A84637" w:rsidRPr="00803F27" w:rsidRDefault="00A84637" w:rsidP="00A84637">
          <w:pPr>
            <w:rPr>
              <w:b/>
              <w:color w:val="FFFFFF"/>
              <w:sz w:val="4"/>
              <w:szCs w:val="4"/>
            </w:rPr>
          </w:pPr>
          <w:r w:rsidRPr="00001F29">
            <w:rPr>
              <w:b/>
              <w:color w:val="FFFFFF"/>
              <w:sz w:val="4"/>
              <w:szCs w:val="4"/>
              <w:lang w:val="kk-KZ"/>
            </w:rPr>
            <w:t>БАС МЕМЛЕКЕТТІК САНИТАРИЯЛЫҚ ДӘРІГЕРІ</w:t>
          </w:r>
          <w:r w:rsidRPr="009C5124">
            <w:rPr>
              <w:b/>
              <w:color w:val="0070C0"/>
              <w:sz w:val="4"/>
              <w:szCs w:val="4"/>
              <w:lang w:val="kk-KZ"/>
            </w:rPr>
            <w:t xml:space="preserve">   </w:t>
          </w:r>
          <w:r>
            <w:rPr>
              <w:b/>
              <w:color w:val="0070C0"/>
              <w:sz w:val="4"/>
              <w:szCs w:val="4"/>
              <w:lang w:val="kk-KZ"/>
            </w:rPr>
            <w:t xml:space="preserve"> </w:t>
          </w:r>
          <w:r>
            <w:rPr>
              <w:b/>
              <w:color w:val="0070C0"/>
              <w:sz w:val="4"/>
              <w:szCs w:val="4"/>
            </w:rPr>
            <w:t xml:space="preserve">     </w:t>
          </w:r>
          <w:r>
            <w:rPr>
              <w:b/>
              <w:color w:val="0070C0"/>
              <w:sz w:val="4"/>
              <w:szCs w:val="4"/>
              <w:lang w:val="kk-KZ"/>
            </w:rPr>
            <w:t xml:space="preserve"> </w:t>
          </w:r>
          <w:r w:rsidRPr="00001F29">
            <w:rPr>
              <w:b/>
              <w:color w:val="FFFFFF"/>
              <w:sz w:val="4"/>
              <w:szCs w:val="4"/>
              <w:lang w:val="kk-KZ"/>
            </w:rPr>
            <w:t>ГЛАВНЫЙ ГОСУДАРСТВЕННЫЙ САНИТАРНЫЙ ВРАЧ</w:t>
          </w:r>
          <w:r w:rsidRPr="009C5124">
            <w:rPr>
              <w:b/>
              <w:color w:val="0070C0"/>
              <w:sz w:val="4"/>
              <w:szCs w:val="4"/>
              <w:lang w:val="kk-KZ"/>
            </w:rPr>
            <w:t xml:space="preserve">      </w:t>
          </w:r>
          <w:r>
            <w:rPr>
              <w:b/>
              <w:color w:val="0070C0"/>
              <w:sz w:val="4"/>
              <w:szCs w:val="4"/>
            </w:rPr>
            <w:t xml:space="preserve">    </w:t>
          </w:r>
          <w:r w:rsidRPr="009C5124">
            <w:rPr>
              <w:b/>
              <w:color w:val="0070C0"/>
              <w:sz w:val="4"/>
              <w:szCs w:val="4"/>
              <w:lang w:val="kk-KZ"/>
            </w:rPr>
            <w:t xml:space="preserve"> </w:t>
          </w:r>
          <w:r w:rsidRPr="00001F29">
            <w:rPr>
              <w:b/>
              <w:color w:val="FFFFFF"/>
              <w:sz w:val="4"/>
              <w:szCs w:val="4"/>
              <w:lang w:val="kk-KZ"/>
            </w:rPr>
            <w:t>БАС МЕМЛЕКЕТТІК САНИТАРИЯЛЫҚ ДӘРІГЕРІ</w:t>
          </w:r>
          <w:r w:rsidRPr="009C5124">
            <w:rPr>
              <w:b/>
              <w:color w:val="0070C0"/>
              <w:sz w:val="4"/>
              <w:szCs w:val="4"/>
              <w:lang w:val="kk-KZ"/>
            </w:rPr>
            <w:t xml:space="preserve">  </w:t>
          </w:r>
          <w:r>
            <w:rPr>
              <w:b/>
              <w:color w:val="0070C0"/>
              <w:sz w:val="4"/>
              <w:szCs w:val="4"/>
              <w:lang w:val="kk-KZ"/>
            </w:rPr>
            <w:t xml:space="preserve">    </w:t>
          </w:r>
          <w:r w:rsidRPr="00803F27">
            <w:rPr>
              <w:b/>
              <w:color w:val="0070C0"/>
              <w:sz w:val="4"/>
              <w:szCs w:val="4"/>
            </w:rPr>
            <w:t xml:space="preserve"> </w:t>
          </w:r>
          <w:r>
            <w:rPr>
              <w:b/>
              <w:color w:val="0070C0"/>
              <w:sz w:val="4"/>
              <w:szCs w:val="4"/>
            </w:rPr>
            <w:t xml:space="preserve">  </w:t>
          </w:r>
          <w:r>
            <w:rPr>
              <w:b/>
              <w:color w:val="0070C0"/>
              <w:sz w:val="4"/>
              <w:szCs w:val="4"/>
              <w:lang w:val="kk-KZ"/>
            </w:rPr>
            <w:t xml:space="preserve"> </w:t>
          </w:r>
          <w:r w:rsidRPr="00001F29">
            <w:rPr>
              <w:b/>
              <w:color w:val="FFFFFF"/>
              <w:sz w:val="4"/>
              <w:szCs w:val="4"/>
              <w:lang w:val="kk-KZ"/>
            </w:rPr>
            <w:t>ГЛАВНЫЙ ГОСУДАРСТВЕННЫЙ САНИТАРНЫЙ ВРАЧ</w:t>
          </w:r>
          <w:r w:rsidRPr="009C5124">
            <w:rPr>
              <w:b/>
              <w:color w:val="0070C0"/>
              <w:sz w:val="4"/>
              <w:szCs w:val="4"/>
              <w:lang w:val="kk-KZ"/>
            </w:rPr>
            <w:t xml:space="preserve">  </w:t>
          </w:r>
          <w:r>
            <w:rPr>
              <w:b/>
              <w:color w:val="0070C0"/>
              <w:sz w:val="4"/>
              <w:szCs w:val="4"/>
              <w:lang w:val="kk-KZ"/>
            </w:rPr>
            <w:t xml:space="preserve">        </w:t>
          </w:r>
          <w:r w:rsidRPr="00001F29">
            <w:rPr>
              <w:b/>
              <w:color w:val="FFFFFF"/>
              <w:sz w:val="4"/>
              <w:szCs w:val="4"/>
              <w:lang w:val="kk-KZ"/>
            </w:rPr>
            <w:t>БАС МЕМЛЕКЕТТІК САНИТАРИЯЛЫҚ ДӘРІГЕРІ</w:t>
          </w:r>
          <w:r>
            <w:rPr>
              <w:b/>
              <w:color w:val="0070C0"/>
              <w:sz w:val="4"/>
              <w:szCs w:val="4"/>
              <w:lang w:val="kk-KZ"/>
            </w:rPr>
            <w:t xml:space="preserve">     </w:t>
          </w:r>
          <w:r w:rsidRPr="00803F27">
            <w:rPr>
              <w:b/>
              <w:color w:val="0070C0"/>
              <w:sz w:val="4"/>
              <w:szCs w:val="4"/>
            </w:rPr>
            <w:t xml:space="preserve"> </w:t>
          </w:r>
          <w:r>
            <w:rPr>
              <w:b/>
              <w:color w:val="0070C0"/>
              <w:sz w:val="4"/>
              <w:szCs w:val="4"/>
              <w:lang w:val="kk-KZ"/>
            </w:rPr>
            <w:t xml:space="preserve"> </w:t>
          </w:r>
          <w:r w:rsidRPr="009C5124">
            <w:rPr>
              <w:b/>
              <w:color w:val="0070C0"/>
              <w:sz w:val="4"/>
              <w:szCs w:val="4"/>
              <w:lang w:val="kk-KZ"/>
            </w:rPr>
            <w:t xml:space="preserve"> </w:t>
          </w:r>
          <w:r w:rsidRPr="00001F29">
            <w:rPr>
              <w:b/>
              <w:color w:val="FFFFFF"/>
              <w:sz w:val="4"/>
              <w:szCs w:val="4"/>
              <w:lang w:val="kk-KZ"/>
            </w:rPr>
            <w:t>ГЛАВНЫЙ ГОСУДАРСТВЕННЫЙ САНИТАРНЫЙ ВРАЧ</w:t>
          </w:r>
          <w:r w:rsidRPr="009C5124">
            <w:rPr>
              <w:b/>
              <w:color w:val="0070C0"/>
              <w:sz w:val="4"/>
              <w:szCs w:val="4"/>
              <w:lang w:val="kk-KZ"/>
            </w:rPr>
            <w:t xml:space="preserve">  </w:t>
          </w:r>
          <w:r>
            <w:rPr>
              <w:b/>
              <w:color w:val="0070C0"/>
              <w:sz w:val="4"/>
              <w:szCs w:val="4"/>
              <w:lang w:val="kk-KZ"/>
            </w:rPr>
            <w:t xml:space="preserve">    </w:t>
          </w:r>
          <w:r>
            <w:rPr>
              <w:b/>
              <w:color w:val="0070C0"/>
              <w:sz w:val="4"/>
              <w:szCs w:val="4"/>
            </w:rPr>
            <w:t xml:space="preserve"> </w:t>
          </w:r>
          <w:r w:rsidRPr="00803F27">
            <w:rPr>
              <w:b/>
              <w:color w:val="0070C0"/>
              <w:sz w:val="4"/>
              <w:szCs w:val="4"/>
            </w:rPr>
            <w:t xml:space="preserve"> </w:t>
          </w:r>
          <w:r w:rsidRPr="00001F29">
            <w:rPr>
              <w:b/>
              <w:color w:val="FFFFFF"/>
              <w:sz w:val="4"/>
              <w:szCs w:val="4"/>
              <w:lang w:val="kk-KZ"/>
            </w:rPr>
            <w:t>БАС МЕМЛЕКЕТТІК САНИТАРИЯЛЫҚ ДӘРІГЕРІ</w:t>
          </w:r>
          <w:r>
            <w:rPr>
              <w:b/>
              <w:color w:val="0070C0"/>
              <w:sz w:val="4"/>
              <w:szCs w:val="4"/>
              <w:lang w:val="kk-KZ"/>
            </w:rPr>
            <w:t xml:space="preserve">      </w:t>
          </w:r>
          <w:r w:rsidRPr="00001F29">
            <w:rPr>
              <w:b/>
              <w:color w:val="0070C0"/>
              <w:sz w:val="4"/>
              <w:szCs w:val="4"/>
              <w:lang w:val="kk-KZ"/>
            </w:rPr>
            <w:t xml:space="preserve">  </w:t>
          </w:r>
          <w:r w:rsidRPr="00001F29">
            <w:rPr>
              <w:b/>
              <w:color w:val="FFFFFF"/>
              <w:sz w:val="4"/>
              <w:szCs w:val="4"/>
              <w:lang w:val="kk-KZ"/>
            </w:rPr>
            <w:t>ГЛАВНЫЙ ГОСУДАРСТВЕННЫЙ САНИТАРНЫЙ ВРАЧ</w:t>
          </w:r>
          <w:r>
            <w:rPr>
              <w:b/>
              <w:color w:val="0070C0"/>
              <w:sz w:val="4"/>
              <w:szCs w:val="4"/>
              <w:lang w:val="kk-KZ"/>
            </w:rPr>
            <w:t xml:space="preserve">          </w:t>
          </w:r>
          <w:r w:rsidRPr="00001F29">
            <w:rPr>
              <w:b/>
              <w:color w:val="FFFFFF"/>
              <w:sz w:val="4"/>
              <w:szCs w:val="4"/>
              <w:lang w:val="kk-KZ"/>
            </w:rPr>
            <w:t>БАС МЕМЛЕКЕТТІК САНИТАРИЯЛЫҚ ДӘРІГЕРІ</w:t>
          </w:r>
        </w:p>
      </w:tc>
    </w:tr>
    <w:tr w:rsidR="00A84637" w:rsidRPr="006F4784" w:rsidTr="004B5098">
      <w:trPr>
        <w:trHeight w:val="108"/>
        <w:jc w:val="center"/>
      </w:trPr>
      <w:tc>
        <w:tcPr>
          <w:tcW w:w="3964" w:type="dxa"/>
        </w:tcPr>
        <w:p w:rsidR="00A84637" w:rsidRPr="00213779" w:rsidRDefault="00A84637" w:rsidP="00A84637">
          <w:pPr>
            <w:jc w:val="center"/>
            <w:rPr>
              <w:b/>
              <w:color w:val="0070C0"/>
              <w:lang w:val="kk-KZ"/>
            </w:rPr>
          </w:pPr>
          <w:r w:rsidRPr="00213779">
            <w:rPr>
              <w:color w:val="0070C0"/>
              <w:lang w:val="kk-KZ"/>
            </w:rPr>
            <w:br/>
          </w:r>
          <w:r w:rsidRPr="00213779">
            <w:rPr>
              <w:b/>
              <w:color w:val="0070C0"/>
              <w:lang w:val="kk-KZ"/>
            </w:rPr>
            <w:t>ҚАУЛЫСЫ</w:t>
          </w:r>
        </w:p>
        <w:p w:rsidR="00A84637" w:rsidRPr="00213779" w:rsidRDefault="00A84637" w:rsidP="00A84637">
          <w:pPr>
            <w:jc w:val="center"/>
            <w:rPr>
              <w:b/>
              <w:color w:val="0070C0"/>
              <w:lang w:val="kk-KZ"/>
            </w:rPr>
          </w:pPr>
        </w:p>
        <w:p w:rsidR="00A84637" w:rsidRPr="00213779" w:rsidRDefault="00B07B2A" w:rsidP="00B07B2A">
          <w:pPr>
            <w:pStyle w:val="a3"/>
            <w:tabs>
              <w:tab w:val="right" w:pos="10260"/>
            </w:tabs>
            <w:jc w:val="center"/>
            <w:rPr>
              <w:b/>
              <w:color w:val="0070C0"/>
            </w:rPr>
          </w:pPr>
          <w:r>
            <w:rPr>
              <w:b/>
              <w:color w:val="0070C0"/>
              <w:lang w:val="kk-KZ"/>
            </w:rPr>
            <w:t>2021 жылғы «</w:t>
          </w:r>
          <w:r w:rsidRPr="009B03CF">
            <w:rPr>
              <w:color w:val="0070C0"/>
            </w:rPr>
            <w:t>_</w:t>
          </w:r>
          <w:r>
            <w:rPr>
              <w:color w:val="0070C0"/>
              <w:lang w:val="kk-KZ"/>
            </w:rPr>
            <w:t>23</w:t>
          </w:r>
          <w:r w:rsidRPr="009B03CF">
            <w:rPr>
              <w:color w:val="0070C0"/>
            </w:rPr>
            <w:t>_</w:t>
          </w:r>
          <w:r>
            <w:rPr>
              <w:b/>
              <w:color w:val="0070C0"/>
              <w:lang w:val="kk-KZ"/>
            </w:rPr>
            <w:t>»</w:t>
          </w:r>
          <w:r w:rsidRPr="00213779">
            <w:rPr>
              <w:color w:val="0070C0"/>
              <w:lang w:val="kk-KZ"/>
            </w:rPr>
            <w:t xml:space="preserve"> _</w:t>
          </w:r>
          <w:r>
            <w:rPr>
              <w:color w:val="0070C0"/>
              <w:lang w:val="kk-KZ"/>
            </w:rPr>
            <w:t>сәуірдегі</w:t>
          </w:r>
          <w:r w:rsidRPr="00213779">
            <w:rPr>
              <w:color w:val="0070C0"/>
              <w:lang w:val="kk-KZ"/>
            </w:rPr>
            <w:t>_</w:t>
          </w:r>
          <w:r>
            <w:rPr>
              <w:color w:val="0070C0"/>
              <w:lang w:val="kk-KZ"/>
            </w:rPr>
            <w:t xml:space="preserve">  </w:t>
          </w:r>
        </w:p>
      </w:tc>
      <w:tc>
        <w:tcPr>
          <w:tcW w:w="2017" w:type="dxa"/>
        </w:tcPr>
        <w:p w:rsidR="00A84637" w:rsidRPr="004601D4" w:rsidRDefault="00A84637" w:rsidP="00A84637">
          <w:pPr>
            <w:jc w:val="center"/>
            <w:rPr>
              <w:noProof/>
              <w:color w:val="0070C0"/>
              <w:sz w:val="22"/>
              <w:szCs w:val="22"/>
              <w:lang w:val="kk-KZ"/>
            </w:rPr>
          </w:pPr>
        </w:p>
      </w:tc>
      <w:tc>
        <w:tcPr>
          <w:tcW w:w="4214" w:type="dxa"/>
        </w:tcPr>
        <w:p w:rsidR="00A84637" w:rsidRPr="00213779" w:rsidRDefault="00A84637" w:rsidP="00A84637">
          <w:pPr>
            <w:jc w:val="center"/>
            <w:rPr>
              <w:b/>
              <w:color w:val="0070C0"/>
              <w:lang w:val="kk-KZ"/>
            </w:rPr>
          </w:pPr>
          <w:r w:rsidRPr="00213779">
            <w:rPr>
              <w:color w:val="0070C0"/>
              <w:lang w:val="kk-KZ"/>
            </w:rPr>
            <w:br/>
          </w:r>
          <w:r w:rsidRPr="00213779">
            <w:rPr>
              <w:b/>
              <w:color w:val="0070C0"/>
              <w:lang w:val="kk-KZ"/>
            </w:rPr>
            <w:t>ПОСТАНОВЛЕНИЕ</w:t>
          </w:r>
        </w:p>
        <w:p w:rsidR="00A84637" w:rsidRPr="00213779" w:rsidRDefault="00A84637" w:rsidP="00A84637">
          <w:pPr>
            <w:jc w:val="center"/>
            <w:rPr>
              <w:b/>
              <w:color w:val="0070C0"/>
              <w:lang w:val="kk-KZ"/>
            </w:rPr>
          </w:pPr>
        </w:p>
        <w:p w:rsidR="00A84637" w:rsidRPr="005631AC" w:rsidRDefault="00B07B2A" w:rsidP="00B07B2A">
          <w:pPr>
            <w:pStyle w:val="a3"/>
            <w:tabs>
              <w:tab w:val="right" w:pos="10260"/>
            </w:tabs>
            <w:jc w:val="center"/>
            <w:rPr>
              <w:b/>
              <w:color w:val="0070C0"/>
              <w:sz w:val="4"/>
              <w:szCs w:val="14"/>
            </w:rPr>
          </w:pPr>
          <w:r>
            <w:rPr>
              <w:b/>
              <w:color w:val="0070C0"/>
              <w:lang w:val="kk-KZ"/>
            </w:rPr>
            <w:t xml:space="preserve">№ </w:t>
          </w:r>
          <w:r w:rsidRPr="00213779">
            <w:rPr>
              <w:b/>
              <w:color w:val="0070C0"/>
            </w:rPr>
            <w:t>____</w:t>
          </w:r>
          <w:r>
            <w:rPr>
              <w:b/>
              <w:color w:val="0070C0"/>
              <w:lang w:val="kk-KZ"/>
            </w:rPr>
            <w:t>15</w:t>
          </w:r>
          <w:r w:rsidRPr="00213779">
            <w:rPr>
              <w:b/>
              <w:color w:val="0070C0"/>
            </w:rPr>
            <w:t>____</w:t>
          </w:r>
          <w:r w:rsidR="00A84637">
            <w:rPr>
              <w:b/>
              <w:color w:val="0070C0"/>
              <w:lang w:val="kk-KZ"/>
            </w:rPr>
            <w:t xml:space="preserve"> </w:t>
          </w:r>
        </w:p>
      </w:tc>
    </w:tr>
  </w:tbl>
  <w:p w:rsidR="00562486" w:rsidRPr="00716BF7" w:rsidRDefault="00562486" w:rsidP="00716BF7">
    <w:pPr>
      <w:pStyle w:val="a3"/>
      <w:tabs>
        <w:tab w:val="right" w:pos="10260"/>
      </w:tabs>
      <w:rPr>
        <w:color w:val="0070C0"/>
        <w:sz w:val="2"/>
        <w:szCs w:val="2"/>
        <w:lang w:val="kk-KZ"/>
      </w:rPr>
    </w:pPr>
  </w:p>
  <w:p w:rsidR="003D52A9" w:rsidRDefault="005F50E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627.35pt;height:32.15pt;rotation:315;z-index:-251658240;mso-position-horizontal:center;mso-position-horizontal-relative:margin;mso-position-vertical:center;mso-position-vertical-relative:margin" o:allowincell="f" fillcolor="silver" stroked="f">
          <v:textpath style="font-family:&quot;Times New Roman&quot;;font-size:1pt" string="Комитет санитарно-эпидемиологического контроля Министерства здравоохранения Республики Казахстан - Азимбаева Н. Ю."/>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9224A"/>
    <w:multiLevelType w:val="hybridMultilevel"/>
    <w:tmpl w:val="5F444DBA"/>
    <w:lvl w:ilvl="0" w:tplc="F9F82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F306D6"/>
    <w:multiLevelType w:val="hybridMultilevel"/>
    <w:tmpl w:val="74B8120A"/>
    <w:lvl w:ilvl="0" w:tplc="76A29A5E">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
    <w:nsid w:val="620C20D0"/>
    <w:multiLevelType w:val="hybridMultilevel"/>
    <w:tmpl w:val="447218F6"/>
    <w:lvl w:ilvl="0" w:tplc="10A86D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5827428"/>
    <w:multiLevelType w:val="hybridMultilevel"/>
    <w:tmpl w:val="C6541B3E"/>
    <w:lvl w:ilvl="0" w:tplc="F8683BD4">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6FFA1F21"/>
    <w:multiLevelType w:val="hybridMultilevel"/>
    <w:tmpl w:val="750E152A"/>
    <w:lvl w:ilvl="0" w:tplc="37FAFC1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GZGv+O0pgNAZ2Q0dNFMRG52OQ+w=" w:salt="7OzIXI8aQrSCM9PFSxYKDg=="/>
  <w:defaultTabStop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10"/>
    <w:rsid w:val="00001F29"/>
    <w:rsid w:val="00017524"/>
    <w:rsid w:val="00021981"/>
    <w:rsid w:val="000256C2"/>
    <w:rsid w:val="00026155"/>
    <w:rsid w:val="00033F4D"/>
    <w:rsid w:val="0007707E"/>
    <w:rsid w:val="00096CE4"/>
    <w:rsid w:val="000A00ED"/>
    <w:rsid w:val="000A5647"/>
    <w:rsid w:val="000C3FB1"/>
    <w:rsid w:val="000C568E"/>
    <w:rsid w:val="000E3395"/>
    <w:rsid w:val="000E4338"/>
    <w:rsid w:val="000F6F69"/>
    <w:rsid w:val="00107DA1"/>
    <w:rsid w:val="00115C30"/>
    <w:rsid w:val="001418AA"/>
    <w:rsid w:val="00164471"/>
    <w:rsid w:val="00170257"/>
    <w:rsid w:val="00171C85"/>
    <w:rsid w:val="00191293"/>
    <w:rsid w:val="001A0CDA"/>
    <w:rsid w:val="001C340B"/>
    <w:rsid w:val="001C3B7F"/>
    <w:rsid w:val="001C5995"/>
    <w:rsid w:val="001C7A0F"/>
    <w:rsid w:val="001D1E73"/>
    <w:rsid w:val="001E1C07"/>
    <w:rsid w:val="001F7E71"/>
    <w:rsid w:val="002052BD"/>
    <w:rsid w:val="00207181"/>
    <w:rsid w:val="00213779"/>
    <w:rsid w:val="00215CE0"/>
    <w:rsid w:val="00230F47"/>
    <w:rsid w:val="00240BDA"/>
    <w:rsid w:val="00243A29"/>
    <w:rsid w:val="002534D0"/>
    <w:rsid w:val="00261AB9"/>
    <w:rsid w:val="00273F1F"/>
    <w:rsid w:val="002A2942"/>
    <w:rsid w:val="002A5B34"/>
    <w:rsid w:val="002A66C0"/>
    <w:rsid w:val="002B68EE"/>
    <w:rsid w:val="002C23D8"/>
    <w:rsid w:val="002D29D6"/>
    <w:rsid w:val="002D732F"/>
    <w:rsid w:val="00300995"/>
    <w:rsid w:val="003012D5"/>
    <w:rsid w:val="0031358D"/>
    <w:rsid w:val="00315730"/>
    <w:rsid w:val="003176C5"/>
    <w:rsid w:val="003233DD"/>
    <w:rsid w:val="0032753B"/>
    <w:rsid w:val="00335D3F"/>
    <w:rsid w:val="0034127A"/>
    <w:rsid w:val="00345885"/>
    <w:rsid w:val="00346C83"/>
    <w:rsid w:val="0037569B"/>
    <w:rsid w:val="003801B2"/>
    <w:rsid w:val="00382308"/>
    <w:rsid w:val="0038270D"/>
    <w:rsid w:val="00393DCA"/>
    <w:rsid w:val="003C44BB"/>
    <w:rsid w:val="003C5B05"/>
    <w:rsid w:val="003D2FA5"/>
    <w:rsid w:val="003E265E"/>
    <w:rsid w:val="00414DB3"/>
    <w:rsid w:val="00420D68"/>
    <w:rsid w:val="00431876"/>
    <w:rsid w:val="004353F5"/>
    <w:rsid w:val="00442B8C"/>
    <w:rsid w:val="004601D4"/>
    <w:rsid w:val="00474D02"/>
    <w:rsid w:val="00476D64"/>
    <w:rsid w:val="00483F5A"/>
    <w:rsid w:val="004874C3"/>
    <w:rsid w:val="0049250D"/>
    <w:rsid w:val="004A541B"/>
    <w:rsid w:val="004A5DEA"/>
    <w:rsid w:val="004C1CE1"/>
    <w:rsid w:val="004D16D4"/>
    <w:rsid w:val="004D324F"/>
    <w:rsid w:val="004E2F3B"/>
    <w:rsid w:val="004E4F02"/>
    <w:rsid w:val="004F0EB0"/>
    <w:rsid w:val="004F7C54"/>
    <w:rsid w:val="005055BF"/>
    <w:rsid w:val="005307ED"/>
    <w:rsid w:val="0054724B"/>
    <w:rsid w:val="005518B8"/>
    <w:rsid w:val="00554B41"/>
    <w:rsid w:val="00562486"/>
    <w:rsid w:val="005631AC"/>
    <w:rsid w:val="00574D85"/>
    <w:rsid w:val="00585ED7"/>
    <w:rsid w:val="00585FE7"/>
    <w:rsid w:val="005A1FA7"/>
    <w:rsid w:val="005A3E21"/>
    <w:rsid w:val="005B2787"/>
    <w:rsid w:val="005B7384"/>
    <w:rsid w:val="005C5ABF"/>
    <w:rsid w:val="005C7AFA"/>
    <w:rsid w:val="005F0DF1"/>
    <w:rsid w:val="005F50E3"/>
    <w:rsid w:val="0060449A"/>
    <w:rsid w:val="00612CB8"/>
    <w:rsid w:val="00640007"/>
    <w:rsid w:val="00642A04"/>
    <w:rsid w:val="006431AB"/>
    <w:rsid w:val="0064471A"/>
    <w:rsid w:val="006610F5"/>
    <w:rsid w:val="006622C6"/>
    <w:rsid w:val="00666884"/>
    <w:rsid w:val="00674F50"/>
    <w:rsid w:val="00684AEF"/>
    <w:rsid w:val="006918CB"/>
    <w:rsid w:val="00692E22"/>
    <w:rsid w:val="00694578"/>
    <w:rsid w:val="006960F7"/>
    <w:rsid w:val="006A0613"/>
    <w:rsid w:val="006A3710"/>
    <w:rsid w:val="006A37B4"/>
    <w:rsid w:val="006D1556"/>
    <w:rsid w:val="006E115E"/>
    <w:rsid w:val="006F392A"/>
    <w:rsid w:val="006F4784"/>
    <w:rsid w:val="007112CE"/>
    <w:rsid w:val="0071196B"/>
    <w:rsid w:val="00716BF7"/>
    <w:rsid w:val="00722579"/>
    <w:rsid w:val="00736E0E"/>
    <w:rsid w:val="007378E6"/>
    <w:rsid w:val="007431C2"/>
    <w:rsid w:val="007434C2"/>
    <w:rsid w:val="00773F69"/>
    <w:rsid w:val="00792AF0"/>
    <w:rsid w:val="0079535D"/>
    <w:rsid w:val="00796706"/>
    <w:rsid w:val="007B5D68"/>
    <w:rsid w:val="007C0B1E"/>
    <w:rsid w:val="007C1DF9"/>
    <w:rsid w:val="007C5C97"/>
    <w:rsid w:val="007D094D"/>
    <w:rsid w:val="007D6737"/>
    <w:rsid w:val="007E176D"/>
    <w:rsid w:val="00803F27"/>
    <w:rsid w:val="00812E0C"/>
    <w:rsid w:val="008205CE"/>
    <w:rsid w:val="00855870"/>
    <w:rsid w:val="00885B22"/>
    <w:rsid w:val="00885F4C"/>
    <w:rsid w:val="008B0B6A"/>
    <w:rsid w:val="008B45AB"/>
    <w:rsid w:val="008C2384"/>
    <w:rsid w:val="008C412E"/>
    <w:rsid w:val="008D3252"/>
    <w:rsid w:val="008D4B07"/>
    <w:rsid w:val="008E2D3A"/>
    <w:rsid w:val="008F2390"/>
    <w:rsid w:val="008F5C8E"/>
    <w:rsid w:val="00917515"/>
    <w:rsid w:val="0092000C"/>
    <w:rsid w:val="009441F6"/>
    <w:rsid w:val="0094426B"/>
    <w:rsid w:val="00955693"/>
    <w:rsid w:val="00965656"/>
    <w:rsid w:val="009A1B03"/>
    <w:rsid w:val="009A645C"/>
    <w:rsid w:val="009B03CF"/>
    <w:rsid w:val="009C437D"/>
    <w:rsid w:val="009C4720"/>
    <w:rsid w:val="009C5124"/>
    <w:rsid w:val="009D6EF6"/>
    <w:rsid w:val="009E2EA9"/>
    <w:rsid w:val="00A1245F"/>
    <w:rsid w:val="00A27864"/>
    <w:rsid w:val="00A337AB"/>
    <w:rsid w:val="00A34B8C"/>
    <w:rsid w:val="00A37516"/>
    <w:rsid w:val="00A42D66"/>
    <w:rsid w:val="00A50DF8"/>
    <w:rsid w:val="00A54A40"/>
    <w:rsid w:val="00A73D34"/>
    <w:rsid w:val="00A81B7C"/>
    <w:rsid w:val="00A84637"/>
    <w:rsid w:val="00A87706"/>
    <w:rsid w:val="00AA159A"/>
    <w:rsid w:val="00AA2A74"/>
    <w:rsid w:val="00AB69BE"/>
    <w:rsid w:val="00AC7EF1"/>
    <w:rsid w:val="00AD4580"/>
    <w:rsid w:val="00AE30E4"/>
    <w:rsid w:val="00AF0D96"/>
    <w:rsid w:val="00AF292C"/>
    <w:rsid w:val="00B07B2A"/>
    <w:rsid w:val="00B34C4F"/>
    <w:rsid w:val="00B53976"/>
    <w:rsid w:val="00B64C2C"/>
    <w:rsid w:val="00B70EFB"/>
    <w:rsid w:val="00B740F4"/>
    <w:rsid w:val="00B764CE"/>
    <w:rsid w:val="00B83C1E"/>
    <w:rsid w:val="00B86112"/>
    <w:rsid w:val="00BA1259"/>
    <w:rsid w:val="00BA2AE6"/>
    <w:rsid w:val="00BB311C"/>
    <w:rsid w:val="00BB7A75"/>
    <w:rsid w:val="00BC0123"/>
    <w:rsid w:val="00BC12A7"/>
    <w:rsid w:val="00BC1F83"/>
    <w:rsid w:val="00BF36E4"/>
    <w:rsid w:val="00C1238F"/>
    <w:rsid w:val="00C17F2F"/>
    <w:rsid w:val="00C23825"/>
    <w:rsid w:val="00C25E71"/>
    <w:rsid w:val="00C357E2"/>
    <w:rsid w:val="00C3678A"/>
    <w:rsid w:val="00C52F5A"/>
    <w:rsid w:val="00C5438F"/>
    <w:rsid w:val="00C750F8"/>
    <w:rsid w:val="00C864C3"/>
    <w:rsid w:val="00C912D8"/>
    <w:rsid w:val="00C9370E"/>
    <w:rsid w:val="00C97C3A"/>
    <w:rsid w:val="00CA2EF0"/>
    <w:rsid w:val="00CA6066"/>
    <w:rsid w:val="00CB257B"/>
    <w:rsid w:val="00CC366D"/>
    <w:rsid w:val="00CE08CF"/>
    <w:rsid w:val="00CE5A7E"/>
    <w:rsid w:val="00CF3159"/>
    <w:rsid w:val="00D011A0"/>
    <w:rsid w:val="00D31C95"/>
    <w:rsid w:val="00D346CF"/>
    <w:rsid w:val="00D35355"/>
    <w:rsid w:val="00D424F5"/>
    <w:rsid w:val="00D5050D"/>
    <w:rsid w:val="00D537D7"/>
    <w:rsid w:val="00D566D5"/>
    <w:rsid w:val="00D62CD4"/>
    <w:rsid w:val="00D67DC8"/>
    <w:rsid w:val="00D73CBB"/>
    <w:rsid w:val="00D91CB3"/>
    <w:rsid w:val="00DA1ECA"/>
    <w:rsid w:val="00DB6BDC"/>
    <w:rsid w:val="00DD7048"/>
    <w:rsid w:val="00DE4CDC"/>
    <w:rsid w:val="00DE521B"/>
    <w:rsid w:val="00DF6642"/>
    <w:rsid w:val="00E03783"/>
    <w:rsid w:val="00E112E5"/>
    <w:rsid w:val="00E24253"/>
    <w:rsid w:val="00E3783F"/>
    <w:rsid w:val="00E540B3"/>
    <w:rsid w:val="00E65DCC"/>
    <w:rsid w:val="00E871C8"/>
    <w:rsid w:val="00E93C2D"/>
    <w:rsid w:val="00EA5898"/>
    <w:rsid w:val="00EA5B69"/>
    <w:rsid w:val="00EA6D90"/>
    <w:rsid w:val="00EC2D7C"/>
    <w:rsid w:val="00EC5CD4"/>
    <w:rsid w:val="00EF016F"/>
    <w:rsid w:val="00EF52E6"/>
    <w:rsid w:val="00F15621"/>
    <w:rsid w:val="00F24451"/>
    <w:rsid w:val="00F25B9B"/>
    <w:rsid w:val="00F34AAF"/>
    <w:rsid w:val="00F36D0C"/>
    <w:rsid w:val="00F43653"/>
    <w:rsid w:val="00F52641"/>
    <w:rsid w:val="00F660A3"/>
    <w:rsid w:val="00F67E10"/>
    <w:rsid w:val="00FA04A4"/>
    <w:rsid w:val="00FA1A1E"/>
    <w:rsid w:val="00FB586E"/>
    <w:rsid w:val="00FC29D7"/>
    <w:rsid w:val="00FD25BE"/>
    <w:rsid w:val="00FE6BA1"/>
    <w:rsid w:val="00FF3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237E0710-20B0-4EC0-9628-9FA32039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b/>
      <w:bCs/>
      <w:kern w:val="36"/>
      <w:sz w:val="48"/>
      <w:szCs w:val="48"/>
      <w:lang w:val="ru-RU" w:eastAsia="ru-RU" w:bidi="ar-SA"/>
    </w:rPr>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link w:val="a3"/>
    <w:uiPriority w:val="99"/>
    <w:rPr>
      <w:sz w:val="24"/>
      <w:szCs w:val="24"/>
      <w:lang w:val="ru-RU" w:eastAsia="ru-RU" w:bidi="ar-SA"/>
    </w:rPr>
  </w:style>
  <w:style w:type="paragraph" w:styleId="a5">
    <w:name w:val="Balloon Text"/>
    <w:basedOn w:val="a"/>
    <w:semiHidden/>
    <w:rPr>
      <w:rFonts w:ascii="Tahoma" w:hAnsi="Tahoma" w:cs="Tahoma"/>
      <w:sz w:val="16"/>
      <w:szCs w:val="16"/>
    </w:rPr>
  </w:style>
  <w:style w:type="paragraph" w:styleId="a6">
    <w:name w:val="footer"/>
    <w:basedOn w:val="a"/>
    <w:link w:val="a7"/>
    <w:pPr>
      <w:tabs>
        <w:tab w:val="center" w:pos="4677"/>
        <w:tab w:val="right" w:pos="9355"/>
      </w:tabs>
    </w:pPr>
    <w:rPr>
      <w:lang w:val="x-none" w:eastAsia="x-none"/>
    </w:rPr>
  </w:style>
  <w:style w:type="character" w:customStyle="1" w:styleId="a7">
    <w:name w:val="Нижний колонтитул Знак"/>
    <w:link w:val="a6"/>
    <w:rPr>
      <w:sz w:val="24"/>
      <w:szCs w:val="24"/>
    </w:rPr>
  </w:style>
  <w:style w:type="character" w:styleId="a8">
    <w:name w:val="Hyperlink"/>
    <w:rPr>
      <w:color w:val="0000FF"/>
      <w:u w:val="single"/>
    </w:rPr>
  </w:style>
  <w:style w:type="character" w:styleId="a9">
    <w:name w:val="Strong"/>
    <w:qFormat/>
    <w:rPr>
      <w:b/>
      <w:bCs/>
    </w:rPr>
  </w:style>
  <w:style w:type="paragraph" w:styleId="aa">
    <w:name w:val="Title"/>
    <w:basedOn w:val="a"/>
    <w:qFormat/>
    <w:pPr>
      <w:jc w:val="center"/>
    </w:pPr>
    <w:rPr>
      <w:sz w:val="28"/>
    </w:rPr>
  </w:style>
  <w:style w:type="character" w:customStyle="1" w:styleId="s0">
    <w:name w:val="s0"/>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ab">
    <w:name w:val="Знак Знак Знак"/>
    <w:basedOn w:val="a"/>
    <w:autoRedefine/>
    <w:rsid w:val="00300995"/>
    <w:pPr>
      <w:spacing w:after="160" w:line="240" w:lineRule="exact"/>
    </w:pPr>
    <w:rPr>
      <w:rFonts w:eastAsia="SimSun"/>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73974">
      <w:bodyDiv w:val="1"/>
      <w:marLeft w:val="0"/>
      <w:marRight w:val="0"/>
      <w:marTop w:val="0"/>
      <w:marBottom w:val="0"/>
      <w:divBdr>
        <w:top w:val="none" w:sz="0" w:space="0" w:color="auto"/>
        <w:left w:val="none" w:sz="0" w:space="0" w:color="auto"/>
        <w:bottom w:val="none" w:sz="0" w:space="0" w:color="auto"/>
        <w:right w:val="none" w:sz="0" w:space="0" w:color="auto"/>
      </w:divBdr>
    </w:div>
    <w:div w:id="820267959">
      <w:bodyDiv w:val="1"/>
      <w:marLeft w:val="0"/>
      <w:marRight w:val="0"/>
      <w:marTop w:val="0"/>
      <w:marBottom w:val="0"/>
      <w:divBdr>
        <w:top w:val="none" w:sz="0" w:space="0" w:color="auto"/>
        <w:left w:val="none" w:sz="0" w:space="0" w:color="auto"/>
        <w:bottom w:val="none" w:sz="0" w:space="0" w:color="auto"/>
        <w:right w:val="none" w:sz="0" w:space="0" w:color="auto"/>
      </w:divBdr>
    </w:div>
    <w:div w:id="1119452280">
      <w:bodyDiv w:val="1"/>
      <w:marLeft w:val="0"/>
      <w:marRight w:val="0"/>
      <w:marTop w:val="0"/>
      <w:marBottom w:val="0"/>
      <w:divBdr>
        <w:top w:val="none" w:sz="0" w:space="0" w:color="auto"/>
        <w:left w:val="none" w:sz="0" w:space="0" w:color="auto"/>
        <w:bottom w:val="none" w:sz="0" w:space="0" w:color="auto"/>
        <w:right w:val="none" w:sz="0" w:space="0" w:color="auto"/>
      </w:divBdr>
    </w:div>
    <w:div w:id="140464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4303F-C95A-4285-89AB-840FB4F68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3505</Characters>
  <Application>Microsoft Office Word</Application>
  <DocSecurity>8</DocSecurity>
  <Lines>29</Lines>
  <Paragraphs>8</Paragraphs>
  <ScaleCrop>false</ScaleCrop>
  <HeadingPairs>
    <vt:vector size="2" baseType="variant">
      <vt:variant>
        <vt:lpstr>Название</vt:lpstr>
      </vt:variant>
      <vt:variant>
        <vt:i4>1</vt:i4>
      </vt:variant>
    </vt:vector>
  </HeadingPairs>
  <TitlesOfParts>
    <vt:vector size="1" baseType="lpstr">
      <vt:lpstr>ҚР ДСМ БМСД</vt:lpstr>
    </vt:vector>
  </TitlesOfParts>
  <Company>SPecialiST RePack</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ҚР ДСМ БМСД</dc:title>
  <dc:subject/>
  <dc:creator>**</dc:creator>
  <cp:keywords/>
  <cp:lastModifiedBy>n.azimbaeva</cp:lastModifiedBy>
  <cp:revision>2</cp:revision>
  <cp:lastPrinted>2021-04-23T04:11:00Z</cp:lastPrinted>
  <dcterms:created xsi:type="dcterms:W3CDTF">2021-04-23T08:51:00Z</dcterms:created>
  <dcterms:modified xsi:type="dcterms:W3CDTF">2021-04-23T08:51:00Z</dcterms:modified>
</cp:coreProperties>
</file>